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56D0C" w14:textId="77777777" w:rsidR="0086313C" w:rsidRDefault="0086313C" w:rsidP="0086313C">
      <w:pPr>
        <w:rPr>
          <w:rFonts w:ascii="Sylfaen" w:hAnsi="Sylfaen"/>
          <w:lang w:val="ka-GE"/>
        </w:rPr>
      </w:pPr>
    </w:p>
    <w:p w14:paraId="08253D41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17AB9C90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DA211C3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D902A53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EB48CBD" w14:textId="2EF1A7B0" w:rsidR="0086313C" w:rsidRPr="00F70F10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C15FD57" wp14:editId="72A4FEF2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Pr="00F70F10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F70F10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F70F10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F70F10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4F881FA7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34332036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28678997" w14:textId="77777777" w:rsidR="0086313C" w:rsidRPr="00F70F10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        </w:t>
      </w:r>
      <w:r w:rsidRPr="00F70F10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F70F10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1762CF" w:rsidRPr="00523EE0">
        <w:rPr>
          <w:rFonts w:ascii="Sylfaen" w:hAnsi="Sylfaen" w:cs="Sylfaen"/>
          <w:b/>
          <w:noProof/>
          <w:lang w:val="ka-GE"/>
        </w:rPr>
        <w:t>სტომატოლოგია</w:t>
      </w:r>
    </w:p>
    <w:p w14:paraId="271634C2" w14:textId="77777777" w:rsidR="00860068" w:rsidRDefault="0086313C" w:rsidP="00860068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F70F10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F70F10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</w:p>
    <w:p w14:paraId="19F2B438" w14:textId="77777777" w:rsidR="00860068" w:rsidRDefault="00860068" w:rsidP="00860068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0EF89599" w14:textId="77777777" w:rsidR="00F733AD" w:rsidRPr="00F70F10" w:rsidRDefault="00E14F54" w:rsidP="00860068">
      <w:pPr>
        <w:spacing w:before="240"/>
        <w:ind w:left="-540"/>
        <w:rPr>
          <w:rFonts w:ascii="Sylfaen" w:hAnsi="Sylfaen" w:cs="Sylfaen"/>
          <w:b/>
          <w:noProof/>
          <w:sz w:val="24"/>
          <w:szCs w:val="24"/>
        </w:rPr>
      </w:pPr>
      <w:r w:rsidRPr="00F70F10">
        <w:rPr>
          <w:rFonts w:ascii="Sylfaen" w:hAnsi="Sylfaen"/>
          <w:sz w:val="24"/>
          <w:szCs w:val="24"/>
          <w:lang w:val="ka-GE"/>
        </w:rPr>
        <w:t xml:space="preserve"> </w:t>
      </w:r>
    </w:p>
    <w:p w14:paraId="718FCC78" w14:textId="77777777" w:rsidR="00F733AD" w:rsidRPr="00D51972" w:rsidRDefault="00F733AD" w:rsidP="00F733AD">
      <w:pPr>
        <w:jc w:val="both"/>
        <w:rPr>
          <w:rFonts w:ascii="Sylfaen" w:hAnsi="Sylfaen"/>
          <w:b/>
          <w:sz w:val="24"/>
          <w:szCs w:val="24"/>
        </w:rPr>
      </w:pPr>
      <w:r w:rsidRPr="00F70F10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D51972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D51972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Pr="00D51972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D51972" w:rsidRPr="00D51972">
        <w:rPr>
          <w:rFonts w:ascii="Sylfaen" w:hAnsi="Sylfaen"/>
          <w:b/>
          <w:color w:val="000000" w:themeColor="text1"/>
          <w:sz w:val="24"/>
          <w:szCs w:val="24"/>
          <w:lang w:val="ka-GE"/>
        </w:rPr>
        <w:t>ინფექციური დაავადებები</w:t>
      </w:r>
    </w:p>
    <w:p w14:paraId="34A41925" w14:textId="77777777" w:rsidR="00F733AD" w:rsidRPr="001762CF" w:rsidRDefault="00F733AD" w:rsidP="00F733AD">
      <w:pPr>
        <w:jc w:val="both"/>
        <w:rPr>
          <w:rFonts w:ascii="Sylfaen" w:hAnsi="Sylfaen"/>
          <w:b/>
          <w:sz w:val="24"/>
          <w:szCs w:val="24"/>
        </w:rPr>
      </w:pPr>
    </w:p>
    <w:p w14:paraId="16657C88" w14:textId="77777777" w:rsidR="00DC681E" w:rsidRPr="00D51972" w:rsidRDefault="00F733AD" w:rsidP="00DC681E">
      <w:pPr>
        <w:jc w:val="both"/>
        <w:rPr>
          <w:rFonts w:ascii="Sylfaen" w:eastAsia="Calibri" w:hAnsi="Sylfaen"/>
          <w:b/>
          <w:noProof/>
          <w:sz w:val="24"/>
          <w:szCs w:val="24"/>
          <w:lang w:val="ka-GE"/>
        </w:rPr>
      </w:pPr>
      <w:r w:rsidRPr="001762C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1762CF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Pr="00D51972">
        <w:rPr>
          <w:rFonts w:ascii="Sylfaen" w:hAnsi="Sylfaen" w:cs="Sylfaen"/>
          <w:b/>
          <w:noProof/>
          <w:sz w:val="24"/>
          <w:szCs w:val="24"/>
        </w:rPr>
        <w:t xml:space="preserve">ავტორი:  </w:t>
      </w:r>
      <w:r w:rsidRPr="00D51972">
        <w:rPr>
          <w:rFonts w:ascii="Sylfaen" w:hAnsi="Sylfaen"/>
          <w:b/>
          <w:sz w:val="24"/>
          <w:szCs w:val="24"/>
        </w:rPr>
        <w:t xml:space="preserve"> </w:t>
      </w:r>
      <w:r w:rsidR="0006553E">
        <w:rPr>
          <w:rFonts w:ascii="Sylfaen" w:hAnsi="Sylfaen"/>
          <w:b/>
          <w:sz w:val="24"/>
          <w:szCs w:val="24"/>
        </w:rPr>
        <w:t xml:space="preserve">Phd, </w:t>
      </w:r>
      <w:r w:rsidR="0006553E">
        <w:rPr>
          <w:rFonts w:ascii="Sylfaen" w:hAnsi="Sylfaen"/>
          <w:b/>
          <w:sz w:val="24"/>
          <w:szCs w:val="24"/>
          <w:lang w:val="ka-GE"/>
        </w:rPr>
        <w:t>მოწვეული სპეციალისტი</w:t>
      </w:r>
      <w:r w:rsidR="00B31751" w:rsidRPr="00D51972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D51972" w:rsidRPr="00D51972">
        <w:rPr>
          <w:rFonts w:ascii="Sylfaen" w:hAnsi="Sylfaen"/>
          <w:b/>
          <w:color w:val="000000" w:themeColor="text1"/>
          <w:sz w:val="24"/>
          <w:szCs w:val="24"/>
          <w:lang w:val="ka-GE"/>
        </w:rPr>
        <w:t>მაია ჟამუტაშვილი</w:t>
      </w:r>
    </w:p>
    <w:p w14:paraId="4E6729F3" w14:textId="77777777" w:rsidR="006233FD" w:rsidRPr="002E7D7D" w:rsidRDefault="006233FD" w:rsidP="00E13234">
      <w:pPr>
        <w:autoSpaceDE w:val="0"/>
        <w:autoSpaceDN w:val="0"/>
        <w:adjustRightInd w:val="0"/>
        <w:spacing w:after="0"/>
        <w:rPr>
          <w:rFonts w:ascii="Sylfaen" w:hAnsi="Sylfaen" w:cs="Sylfaen"/>
          <w:b/>
          <w:lang w:val="ka-GE"/>
        </w:rPr>
      </w:pPr>
    </w:p>
    <w:p w14:paraId="66C1201F" w14:textId="77777777" w:rsidR="000B3354" w:rsidRDefault="000B3354" w:rsidP="000B3354">
      <w:pPr>
        <w:jc w:val="both"/>
        <w:rPr>
          <w:rFonts w:ascii="Sylfaen" w:hAnsi="Sylfaen"/>
          <w:lang w:val="ru-RU"/>
        </w:rPr>
      </w:pPr>
    </w:p>
    <w:p w14:paraId="19FA4518" w14:textId="77777777" w:rsidR="00F733AD" w:rsidRPr="00F06FE5" w:rsidRDefault="00F733AD" w:rsidP="00F733AD">
      <w:pPr>
        <w:jc w:val="both"/>
        <w:rPr>
          <w:rFonts w:ascii="Sylfaen" w:eastAsia="Times New Roman" w:hAnsi="Sylfaen"/>
        </w:rPr>
      </w:pPr>
    </w:p>
    <w:p w14:paraId="3139588D" w14:textId="77777777" w:rsidR="00F733AD" w:rsidRDefault="00F733AD" w:rsidP="00F733AD">
      <w:pPr>
        <w:jc w:val="center"/>
        <w:rPr>
          <w:rFonts w:ascii="AcadNusx" w:hAnsi="AcadNusx"/>
          <w:b/>
          <w:sz w:val="28"/>
        </w:rPr>
      </w:pPr>
    </w:p>
    <w:p w14:paraId="0006E0DC" w14:textId="77777777" w:rsidR="0086313C" w:rsidRPr="00E14F54" w:rsidRDefault="0086313C" w:rsidP="00F733AD">
      <w:pPr>
        <w:rPr>
          <w:rFonts w:ascii="Sylfaen" w:hAnsi="Sylfaen" w:cs="Sylfaen"/>
          <w:b/>
          <w:noProof/>
          <w:color w:val="FF0000"/>
          <w:sz w:val="18"/>
          <w:szCs w:val="20"/>
          <w:lang w:val="ka-GE"/>
        </w:rPr>
      </w:pPr>
    </w:p>
    <w:p w14:paraId="22ECFDEA" w14:textId="77777777" w:rsidR="0086313C" w:rsidRPr="00F70F10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F70F10">
        <w:rPr>
          <w:rFonts w:ascii="Sylfaen" w:hAnsi="Sylfaen" w:cs="Sylfaen"/>
          <w:b/>
          <w:noProof/>
          <w:sz w:val="32"/>
          <w:szCs w:val="32"/>
        </w:rPr>
        <w:t>ს</w:t>
      </w:r>
      <w:r w:rsidRPr="00F70F1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70F10">
        <w:rPr>
          <w:rFonts w:ascii="Sylfaen" w:hAnsi="Sylfaen" w:cs="Sylfaen"/>
          <w:b/>
          <w:noProof/>
          <w:sz w:val="32"/>
          <w:szCs w:val="32"/>
        </w:rPr>
        <w:t>ი</w:t>
      </w:r>
      <w:r w:rsidRPr="00F70F1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70F10">
        <w:rPr>
          <w:rFonts w:ascii="Sylfaen" w:hAnsi="Sylfaen" w:cs="Sylfaen"/>
          <w:b/>
          <w:noProof/>
          <w:sz w:val="32"/>
          <w:szCs w:val="32"/>
        </w:rPr>
        <w:t>ლ</w:t>
      </w:r>
      <w:r w:rsidRPr="00F70F1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70F10">
        <w:rPr>
          <w:rFonts w:ascii="Sylfaen" w:hAnsi="Sylfaen" w:cs="Sylfaen"/>
          <w:b/>
          <w:noProof/>
          <w:sz w:val="32"/>
          <w:szCs w:val="32"/>
        </w:rPr>
        <w:t>ა</w:t>
      </w:r>
      <w:r w:rsidRPr="00F70F1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70F10">
        <w:rPr>
          <w:rFonts w:ascii="Sylfaen" w:hAnsi="Sylfaen" w:cs="Sylfaen"/>
          <w:b/>
          <w:noProof/>
          <w:sz w:val="32"/>
          <w:szCs w:val="32"/>
        </w:rPr>
        <w:t>ბ</w:t>
      </w:r>
      <w:r w:rsidRPr="00F70F1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70F10">
        <w:rPr>
          <w:rFonts w:ascii="Sylfaen" w:hAnsi="Sylfaen" w:cs="Sylfaen"/>
          <w:b/>
          <w:noProof/>
          <w:sz w:val="32"/>
          <w:szCs w:val="32"/>
        </w:rPr>
        <w:t>უ</w:t>
      </w:r>
      <w:r w:rsidRPr="00F70F1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70F10">
        <w:rPr>
          <w:rFonts w:ascii="Sylfaen" w:hAnsi="Sylfaen" w:cs="Sylfaen"/>
          <w:b/>
          <w:noProof/>
          <w:sz w:val="32"/>
          <w:szCs w:val="32"/>
        </w:rPr>
        <w:t>ს</w:t>
      </w:r>
      <w:r w:rsidRPr="00F70F1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70F10">
        <w:rPr>
          <w:rFonts w:ascii="Sylfaen" w:hAnsi="Sylfaen" w:cs="Sylfaen"/>
          <w:b/>
          <w:noProof/>
          <w:sz w:val="32"/>
          <w:szCs w:val="32"/>
        </w:rPr>
        <w:t>ი</w:t>
      </w:r>
    </w:p>
    <w:p w14:paraId="78D5B101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38F46747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132AE8A3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702B6085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4B22CE12" w14:textId="77777777" w:rsidR="00860068" w:rsidRDefault="00860068" w:rsidP="0086313C">
      <w:pPr>
        <w:rPr>
          <w:rFonts w:ascii="Sylfaen" w:hAnsi="Sylfaen" w:cs="Sylfaen"/>
          <w:b/>
          <w:noProof/>
          <w:lang w:val="ka-GE"/>
        </w:rPr>
      </w:pPr>
    </w:p>
    <w:p w14:paraId="114856D8" w14:textId="77777777" w:rsidR="00860068" w:rsidRDefault="00860068" w:rsidP="0086313C">
      <w:pPr>
        <w:rPr>
          <w:rFonts w:ascii="Sylfaen" w:hAnsi="Sylfaen" w:cs="Sylfaen"/>
          <w:b/>
          <w:noProof/>
          <w:lang w:val="ka-GE"/>
        </w:rPr>
      </w:pPr>
    </w:p>
    <w:p w14:paraId="1F3848D4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4D4EB4DF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197"/>
      </w:tblGrid>
      <w:tr w:rsidR="00E81691" w:rsidRPr="00D35A03" w14:paraId="2D4E2848" w14:textId="77777777" w:rsidTr="00406A64">
        <w:tc>
          <w:tcPr>
            <w:tcW w:w="2423" w:type="dxa"/>
            <w:hideMark/>
          </w:tcPr>
          <w:p w14:paraId="5F7DB044" w14:textId="77777777" w:rsidR="00E81691" w:rsidRPr="00D35A03" w:rsidRDefault="00E81691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73E01810" w14:textId="77777777" w:rsidR="00E81691" w:rsidRPr="00D35A03" w:rsidRDefault="00E81691" w:rsidP="00B66702">
            <w:pPr>
              <w:spacing w:after="0" w:line="276" w:lineRule="auto"/>
              <w:rPr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197" w:type="dxa"/>
          </w:tcPr>
          <w:p w14:paraId="77080536" w14:textId="77777777" w:rsidR="00DC681E" w:rsidRPr="00D35A03" w:rsidRDefault="00E81691" w:rsidP="00B66702">
            <w:pPr>
              <w:shd w:val="clear" w:color="auto" w:fill="FFFFFF"/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EB230D"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ინფექციური დაავადებები</w:t>
            </w:r>
          </w:p>
          <w:p w14:paraId="09BCDBEF" w14:textId="14C07E4B" w:rsidR="00E81691" w:rsidRPr="00406A64" w:rsidRDefault="00406A64" w:rsidP="001762CF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კლინიკური სავალდებულო</w:t>
            </w:r>
          </w:p>
        </w:tc>
      </w:tr>
      <w:tr w:rsidR="00E81691" w:rsidRPr="00D35A03" w14:paraId="57B67CE1" w14:textId="77777777" w:rsidTr="00406A64">
        <w:tc>
          <w:tcPr>
            <w:tcW w:w="2423" w:type="dxa"/>
            <w:hideMark/>
          </w:tcPr>
          <w:p w14:paraId="2A6C1E6F" w14:textId="77777777" w:rsidR="00E81691" w:rsidRPr="00D35A03" w:rsidRDefault="00E81691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197" w:type="dxa"/>
          </w:tcPr>
          <w:p w14:paraId="10D85EB8" w14:textId="77777777" w:rsidR="00E81691" w:rsidRPr="00D35A03" w:rsidRDefault="00E81691" w:rsidP="00B66702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E81691" w:rsidRPr="00AA036C" w14:paraId="7AD1171C" w14:textId="77777777" w:rsidTr="00406A64">
        <w:tc>
          <w:tcPr>
            <w:tcW w:w="2423" w:type="dxa"/>
            <w:hideMark/>
          </w:tcPr>
          <w:p w14:paraId="0EE19AE2" w14:textId="77777777" w:rsidR="00E81691" w:rsidRPr="00D35A03" w:rsidRDefault="00E81691" w:rsidP="00B66702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  <w:r w:rsidRPr="00D35A03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 xml:space="preserve">       </w:t>
            </w:r>
            <w:r w:rsidRPr="00D35A03">
              <w:rPr>
                <w:rFonts w:ascii="Sylfaen" w:hAnsi="Sylfaen" w:cs="Sylfaen"/>
                <w:b/>
                <w:noProof/>
                <w:sz w:val="24"/>
                <w:szCs w:val="24"/>
              </w:rPr>
              <w:t>ავტორი</w:t>
            </w:r>
            <w:r w:rsidRPr="00D35A03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/ავტორების</w:t>
            </w:r>
            <w:r w:rsidRPr="00D35A03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</w:p>
          <w:p w14:paraId="7FFF8D17" w14:textId="77777777" w:rsidR="00E81691" w:rsidRPr="00D35A03" w:rsidRDefault="00E81691" w:rsidP="00B66702">
            <w:pPr>
              <w:spacing w:after="0" w:line="276" w:lineRule="auto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197" w:type="dxa"/>
            <w:hideMark/>
          </w:tcPr>
          <w:p w14:paraId="13818D28" w14:textId="77777777" w:rsidR="005322EF" w:rsidRDefault="0006553E" w:rsidP="00A4356F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6F7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Phd,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მოწვეული სპეციალისტი</w:t>
            </w:r>
            <w:r w:rsidRPr="00D5197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5C381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4356F"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მაია ჟამუტაშვილი</w:t>
            </w:r>
          </w:p>
          <w:p w14:paraId="3DF1A844" w14:textId="207A7450" w:rsidR="00ED6322" w:rsidRPr="005322EF" w:rsidRDefault="005322EF" w:rsidP="00A4356F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ელ.ფოსტა:</w:t>
            </w:r>
            <w:r w:rsidR="00A4356F"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4356F" w:rsidRPr="009D6F78">
              <w:rPr>
                <w:rFonts w:ascii="Sylfaen" w:hAnsi="Sylfaen"/>
                <w:sz w:val="24"/>
                <w:szCs w:val="24"/>
                <w:lang w:val="ka-GE"/>
              </w:rPr>
              <w:t>m</w:t>
            </w:r>
            <w:r w:rsidRPr="00500C00">
              <w:rPr>
                <w:rFonts w:ascii="Sylfaen" w:hAnsi="Sylfaen"/>
                <w:sz w:val="24"/>
                <w:szCs w:val="24"/>
                <w:lang w:val="ka-GE"/>
              </w:rPr>
              <w:t>aia.</w:t>
            </w:r>
            <w:r w:rsidR="00A4356F" w:rsidRPr="009D6F78">
              <w:rPr>
                <w:rFonts w:ascii="Sylfaen" w:hAnsi="Sylfaen"/>
                <w:sz w:val="24"/>
                <w:szCs w:val="24"/>
                <w:lang w:val="ka-GE"/>
              </w:rPr>
              <w:t>jamutashvili</w:t>
            </w:r>
            <w:r w:rsidR="00A4356F" w:rsidRPr="00D35A0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@geomedi.edu.ge</w:t>
            </w:r>
          </w:p>
        </w:tc>
      </w:tr>
      <w:tr w:rsidR="00E81691" w:rsidRPr="00D35A03" w14:paraId="28822C8E" w14:textId="77777777" w:rsidTr="00406A64">
        <w:tc>
          <w:tcPr>
            <w:tcW w:w="2423" w:type="dxa"/>
            <w:hideMark/>
          </w:tcPr>
          <w:p w14:paraId="42708847" w14:textId="77777777" w:rsidR="00E81691" w:rsidRPr="00D35A03" w:rsidRDefault="00E81691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197" w:type="dxa"/>
          </w:tcPr>
          <w:p w14:paraId="7228F66A" w14:textId="695BF79F" w:rsidR="00E81691" w:rsidRPr="00E4453E" w:rsidRDefault="00406A64" w:rsidP="00B66702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3</w:t>
            </w:r>
          </w:p>
        </w:tc>
      </w:tr>
      <w:tr w:rsidR="00E81691" w:rsidRPr="00D35A03" w14:paraId="07BCEBB0" w14:textId="77777777" w:rsidTr="00406A64">
        <w:tc>
          <w:tcPr>
            <w:tcW w:w="2423" w:type="dxa"/>
            <w:hideMark/>
          </w:tcPr>
          <w:p w14:paraId="24F41ABB" w14:textId="77777777" w:rsidR="00E81691" w:rsidRPr="00D35A03" w:rsidRDefault="00E81691" w:rsidP="00B66702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43B234ED" w14:textId="77777777" w:rsidR="00E81691" w:rsidRPr="00D35A03" w:rsidRDefault="00E81691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197" w:type="dxa"/>
            <w:hideMark/>
          </w:tcPr>
          <w:p w14:paraId="26A53C65" w14:textId="77777777" w:rsidR="00E81691" w:rsidRPr="00144C90" w:rsidRDefault="00E81691" w:rsidP="00B66702">
            <w:pPr>
              <w:spacing w:after="0" w:line="276" w:lineRule="auto"/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</w:pPr>
            <w:r w:rsidRPr="00144C90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კრედიტების რაოდენობა: </w:t>
            </w:r>
            <w:r w:rsidR="00C03098" w:rsidRPr="00144C90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3 </w:t>
            </w:r>
            <w:r w:rsidRPr="00144C90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– </w:t>
            </w:r>
            <w:r w:rsidR="00C03098" w:rsidRPr="00144C90">
              <w:rPr>
                <w:rFonts w:ascii="Sylfaen" w:hAnsi="Sylfaen" w:cs="Sylfaen"/>
                <w:bCs/>
                <w:iCs/>
                <w:sz w:val="24"/>
                <w:szCs w:val="24"/>
              </w:rPr>
              <w:t>75</w:t>
            </w:r>
            <w:r w:rsidR="00CC33FA" w:rsidRPr="00144C90">
              <w:rPr>
                <w:rFonts w:ascii="Sylfaen" w:hAnsi="Sylfaen" w:cs="Sylfaen"/>
                <w:bCs/>
                <w:iCs/>
                <w:sz w:val="24"/>
                <w:szCs w:val="24"/>
              </w:rPr>
              <w:t xml:space="preserve"> </w:t>
            </w:r>
            <w:r w:rsidRPr="00144C90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>საათი</w:t>
            </w:r>
          </w:p>
          <w:p w14:paraId="2C0AAF6E" w14:textId="43AE2EF1" w:rsidR="00E81691" w:rsidRPr="00144C90" w:rsidRDefault="00E81691" w:rsidP="00B66702">
            <w:pPr>
              <w:spacing w:after="0" w:line="276" w:lineRule="auto"/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</w:pPr>
            <w:r w:rsidRPr="00144C90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სულ საკონტაქტო: </w:t>
            </w:r>
            <w:r w:rsidR="00406A64" w:rsidRPr="00144C90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>48</w:t>
            </w:r>
            <w:r w:rsidRPr="00144C90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 საათი</w:t>
            </w:r>
            <w:r w:rsidR="00406A64" w:rsidRPr="00144C90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>:</w:t>
            </w:r>
          </w:p>
          <w:p w14:paraId="30F8E667" w14:textId="0DAC8E7D" w:rsidR="00E81691" w:rsidRPr="00144C90" w:rsidRDefault="00E81691" w:rsidP="00B66702">
            <w:pPr>
              <w:spacing w:after="0" w:line="276" w:lineRule="auto"/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</w:pPr>
            <w:r w:rsidRPr="00144C90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ლექცია: </w:t>
            </w:r>
            <w:r w:rsidR="00E4453E" w:rsidRPr="00144C90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>15</w:t>
            </w:r>
            <w:r w:rsidR="00A128A0" w:rsidRPr="00144C90">
              <w:rPr>
                <w:rFonts w:ascii="Sylfaen" w:hAnsi="Sylfaen" w:cs="Sylfaen"/>
                <w:bCs/>
                <w:iCs/>
                <w:sz w:val="24"/>
                <w:szCs w:val="24"/>
              </w:rPr>
              <w:t xml:space="preserve"> </w:t>
            </w:r>
            <w:r w:rsidRPr="00144C90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საათი </w:t>
            </w:r>
          </w:p>
          <w:p w14:paraId="57ABD648" w14:textId="6A0A4531" w:rsidR="00E81691" w:rsidRPr="00144C90" w:rsidRDefault="00E81691" w:rsidP="00B66702">
            <w:pPr>
              <w:spacing w:after="0" w:line="276" w:lineRule="auto"/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</w:pPr>
            <w:r w:rsidRPr="00144C90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პრაქტიკული მეცადინეობა:  </w:t>
            </w:r>
            <w:r w:rsidR="00CC33FA" w:rsidRPr="00144C90">
              <w:rPr>
                <w:rFonts w:ascii="Sylfaen" w:hAnsi="Sylfaen" w:cs="Sylfaen"/>
                <w:bCs/>
                <w:iCs/>
                <w:sz w:val="24"/>
                <w:szCs w:val="24"/>
              </w:rPr>
              <w:t xml:space="preserve"> </w:t>
            </w:r>
            <w:r w:rsidR="00E4453E" w:rsidRPr="00144C90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>30</w:t>
            </w:r>
            <w:r w:rsidRPr="00144C90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 საათი </w:t>
            </w:r>
          </w:p>
          <w:p w14:paraId="76487254" w14:textId="77777777" w:rsidR="00E81691" w:rsidRPr="00144C90" w:rsidRDefault="00E81691" w:rsidP="00B66702">
            <w:pPr>
              <w:spacing w:after="0" w:line="276" w:lineRule="auto"/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</w:pPr>
            <w:r w:rsidRPr="00144C90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შუალედური გამოცდა: </w:t>
            </w:r>
            <w:r w:rsidR="00923F51" w:rsidRPr="00144C90">
              <w:rPr>
                <w:rFonts w:ascii="Sylfaen" w:hAnsi="Sylfaen" w:cs="Sylfaen"/>
                <w:bCs/>
                <w:iCs/>
                <w:sz w:val="24"/>
                <w:szCs w:val="24"/>
              </w:rPr>
              <w:t>1</w:t>
            </w:r>
            <w:r w:rsidR="00CC33FA" w:rsidRPr="00144C90">
              <w:rPr>
                <w:rFonts w:ascii="Sylfaen" w:hAnsi="Sylfaen" w:cs="Sylfaen"/>
                <w:bCs/>
                <w:iCs/>
                <w:sz w:val="24"/>
                <w:szCs w:val="24"/>
              </w:rPr>
              <w:t xml:space="preserve"> </w:t>
            </w:r>
            <w:r w:rsidRPr="00144C90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>საათი</w:t>
            </w:r>
          </w:p>
          <w:p w14:paraId="5456E91D" w14:textId="77777777" w:rsidR="00E81691" w:rsidRPr="00144C90" w:rsidRDefault="00DF1CA7" w:rsidP="00B66702">
            <w:pPr>
              <w:spacing w:after="0" w:line="276" w:lineRule="auto"/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</w:pPr>
            <w:r w:rsidRPr="00144C90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>დასკვნითი</w:t>
            </w:r>
            <w:r w:rsidR="00E81691" w:rsidRPr="00144C90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 გამოცდა: </w:t>
            </w:r>
            <w:r w:rsidR="00CC33FA" w:rsidRPr="00144C90">
              <w:rPr>
                <w:rFonts w:ascii="Sylfaen" w:hAnsi="Sylfaen" w:cs="Sylfaen"/>
                <w:bCs/>
                <w:iCs/>
                <w:sz w:val="24"/>
                <w:szCs w:val="24"/>
              </w:rPr>
              <w:t xml:space="preserve"> </w:t>
            </w:r>
            <w:r w:rsidR="00923F51" w:rsidRPr="00144C90">
              <w:rPr>
                <w:rFonts w:ascii="Sylfaen" w:hAnsi="Sylfaen" w:cs="Sylfaen"/>
                <w:bCs/>
                <w:iCs/>
                <w:sz w:val="24"/>
                <w:szCs w:val="24"/>
              </w:rPr>
              <w:t>2</w:t>
            </w:r>
            <w:r w:rsidR="00E81691" w:rsidRPr="00144C90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2539ED41" w14:textId="27FFC06B" w:rsidR="00E81691" w:rsidRPr="00144C90" w:rsidRDefault="00E81691" w:rsidP="00B66702">
            <w:pPr>
              <w:spacing w:after="0" w:line="276" w:lineRule="auto"/>
              <w:jc w:val="both"/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</w:pPr>
            <w:r w:rsidRPr="00144C90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დამოუკიდებელი მუშაობა:  </w:t>
            </w:r>
            <w:r w:rsidR="00E4453E" w:rsidRPr="00144C90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>27</w:t>
            </w:r>
            <w:r w:rsidR="003D0BA6" w:rsidRPr="00144C90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 w:rsidRPr="00144C90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>საათი</w:t>
            </w:r>
          </w:p>
          <w:p w14:paraId="1D314F53" w14:textId="6B9D43B6" w:rsidR="00CA422F" w:rsidRPr="00D35A03" w:rsidRDefault="00020919" w:rsidP="00144C90">
            <w:pPr>
              <w:tabs>
                <w:tab w:val="left" w:pos="3132"/>
              </w:tabs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144C90">
              <w:rPr>
                <w:rFonts w:ascii="Sylfaen" w:hAnsi="Sylfaen"/>
                <w:iCs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86313C" w:rsidRPr="00D35A03" w14:paraId="4C07288C" w14:textId="77777777" w:rsidTr="00406A64">
        <w:tc>
          <w:tcPr>
            <w:tcW w:w="2423" w:type="dxa"/>
            <w:hideMark/>
          </w:tcPr>
          <w:p w14:paraId="75AA6BD1" w14:textId="77777777" w:rsidR="0086313C" w:rsidRPr="00D35A03" w:rsidRDefault="0086313C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>სასწავლო კურსის</w:t>
            </w:r>
          </w:p>
          <w:p w14:paraId="25F72990" w14:textId="77777777" w:rsidR="0086313C" w:rsidRPr="00D35A03" w:rsidRDefault="0086313C" w:rsidP="00B66702">
            <w:pPr>
              <w:spacing w:after="0" w:line="276" w:lineRule="auto"/>
              <w:rPr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>მიზნები</w:t>
            </w:r>
          </w:p>
        </w:tc>
        <w:tc>
          <w:tcPr>
            <w:tcW w:w="8197" w:type="dxa"/>
            <w:hideMark/>
          </w:tcPr>
          <w:p w14:paraId="16023DE0" w14:textId="085E4A07" w:rsidR="0086313C" w:rsidRPr="00034C5F" w:rsidRDefault="00A4356F" w:rsidP="00034C5F">
            <w:pPr>
              <w:pStyle w:val="Default"/>
              <w:spacing w:line="276" w:lineRule="auto"/>
              <w:ind w:left="-14"/>
              <w:jc w:val="both"/>
              <w:rPr>
                <w:i/>
                <w:color w:val="auto"/>
                <w:lang w:val="ka-GE"/>
              </w:rPr>
            </w:pPr>
            <w:r w:rsidRPr="00D35A03">
              <w:rPr>
                <w:color w:val="auto"/>
                <w:lang w:val="ka-GE"/>
              </w:rPr>
              <w:t>სასწავლო კურსის მიზანია სტუდენტმა შეისწავლოს ინფექციური დაავა</w:t>
            </w:r>
            <w:r w:rsidRPr="00D35A03">
              <w:rPr>
                <w:color w:val="auto"/>
                <w:lang w:val="ka-GE"/>
              </w:rPr>
              <w:softHyphen/>
              <w:t>დებების ეტიოპათოგენეზი, ეპიდემიოლოგია, კლინიკური მიმდინა</w:t>
            </w:r>
            <w:r w:rsidRPr="00D35A03">
              <w:rPr>
                <w:color w:val="auto"/>
                <w:lang w:val="ka-GE"/>
              </w:rPr>
              <w:softHyphen/>
              <w:t>რეობა, დიაგნოსტიკის და მკურნალობის პრინციპები</w:t>
            </w:r>
            <w:r w:rsidR="00034C5F">
              <w:rPr>
                <w:color w:val="auto"/>
              </w:rPr>
              <w:t xml:space="preserve"> </w:t>
            </w:r>
            <w:r w:rsidR="00034C5F">
              <w:rPr>
                <w:color w:val="auto"/>
                <w:lang w:val="ka-GE"/>
              </w:rPr>
              <w:t>სტომატოლოგიის სპეციფიკის გათვალისწინებით.</w:t>
            </w:r>
          </w:p>
          <w:p w14:paraId="6F0C7591" w14:textId="77777777" w:rsidR="00A4356F" w:rsidRPr="00D35A03" w:rsidRDefault="00A4356F" w:rsidP="00A4356F">
            <w:pPr>
              <w:pStyle w:val="Default"/>
              <w:spacing w:line="276" w:lineRule="auto"/>
              <w:ind w:left="284"/>
              <w:jc w:val="both"/>
              <w:rPr>
                <w:i/>
                <w:color w:val="auto"/>
                <w:lang w:val="ka-GE"/>
              </w:rPr>
            </w:pPr>
          </w:p>
        </w:tc>
      </w:tr>
      <w:tr w:rsidR="0086313C" w:rsidRPr="00D35A03" w14:paraId="7AE9C491" w14:textId="77777777" w:rsidTr="00406A64">
        <w:tc>
          <w:tcPr>
            <w:tcW w:w="2423" w:type="dxa"/>
            <w:hideMark/>
          </w:tcPr>
          <w:p w14:paraId="49AB59DA" w14:textId="77777777" w:rsidR="0086313C" w:rsidRPr="00D35A03" w:rsidRDefault="0086313C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>დაშვების წინაპირობები</w:t>
            </w:r>
          </w:p>
        </w:tc>
        <w:tc>
          <w:tcPr>
            <w:tcW w:w="8197" w:type="dxa"/>
            <w:hideMark/>
          </w:tcPr>
          <w:p w14:paraId="6BDBEEBD" w14:textId="39AF90FC" w:rsidR="0086313C" w:rsidRDefault="00A4356F" w:rsidP="00B66702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შინაგანი </w:t>
            </w:r>
            <w:r w:rsidR="00831790">
              <w:rPr>
                <w:rFonts w:ascii="Sylfaen" w:hAnsi="Sylfaen"/>
                <w:sz w:val="24"/>
                <w:szCs w:val="24"/>
                <w:lang w:val="ka-GE"/>
              </w:rPr>
              <w:t>სნეულებანი;</w:t>
            </w:r>
          </w:p>
          <w:p w14:paraId="1F59EFF0" w14:textId="2381C6CF" w:rsidR="00831790" w:rsidRDefault="00831790" w:rsidP="00B66702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მიკრობიოლოგია, ვირუსოლოგია, იმუნოლოგია</w:t>
            </w:r>
          </w:p>
          <w:p w14:paraId="4DA2D59D" w14:textId="2FB5C88F" w:rsidR="00831790" w:rsidRPr="00D35A03" w:rsidRDefault="00831790" w:rsidP="00B66702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BE4402" w:rsidRPr="00D35A03" w14:paraId="135319ED" w14:textId="77777777" w:rsidTr="00406A64">
        <w:tc>
          <w:tcPr>
            <w:tcW w:w="2423" w:type="dxa"/>
          </w:tcPr>
          <w:p w14:paraId="7526FB63" w14:textId="77777777" w:rsidR="00BE4402" w:rsidRPr="00D35A03" w:rsidRDefault="00BE4402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197" w:type="dxa"/>
          </w:tcPr>
          <w:p w14:paraId="1E960C18" w14:textId="7D0336F6" w:rsidR="00BC1B99" w:rsidRPr="00E4453E" w:rsidRDefault="00BC1B99" w:rsidP="005C7B9A">
            <w:pPr>
              <w:pStyle w:val="ListParagraph"/>
              <w:spacing w:after="0" w:line="276" w:lineRule="auto"/>
              <w:ind w:left="0"/>
              <w:jc w:val="center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E4453E">
              <w:rPr>
                <w:rFonts w:ascii="Sylfaen" w:hAnsi="Sylfaen"/>
                <w:b/>
                <w:sz w:val="24"/>
                <w:szCs w:val="24"/>
                <w:lang w:val="ka-GE"/>
              </w:rPr>
              <w:t>1.</w:t>
            </w:r>
            <w:r w:rsidR="00CE282B" w:rsidRPr="00E4453E">
              <w:rPr>
                <w:rFonts w:ascii="Sylfaen" w:hAnsi="Sylfaen"/>
                <w:b/>
                <w:sz w:val="24"/>
                <w:szCs w:val="24"/>
                <w:lang w:val="de-DE"/>
              </w:rPr>
              <w:t>ცოდნა და გაცნობიერება</w:t>
            </w:r>
          </w:p>
          <w:p w14:paraId="7D5AB395" w14:textId="299D397C" w:rsidR="00A4356F" w:rsidRPr="00144C90" w:rsidRDefault="00A4356F" w:rsidP="00A4356F">
            <w:pPr>
              <w:spacing w:after="0" w:line="276" w:lineRule="auto"/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144C9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სტუდენტ</w:t>
            </w:r>
            <w:r w:rsidR="004C42C6" w:rsidRPr="00144C9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მა იცის</w:t>
            </w:r>
            <w:r w:rsidRPr="00144C9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:</w:t>
            </w:r>
          </w:p>
          <w:p w14:paraId="214C65AA" w14:textId="79EBA768" w:rsidR="00A4356F" w:rsidRPr="00034C5F" w:rsidRDefault="00A4356F" w:rsidP="00F41811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jc w:val="both"/>
              <w:rPr>
                <w:sz w:val="24"/>
                <w:szCs w:val="24"/>
                <w:lang w:val="ka-GE"/>
              </w:rPr>
            </w:pPr>
            <w:r w:rsidRPr="00034C5F">
              <w:rPr>
                <w:rFonts w:ascii="Sylfaen" w:hAnsi="Sylfaen"/>
                <w:sz w:val="24"/>
                <w:szCs w:val="24"/>
                <w:lang w:val="ka-GE"/>
              </w:rPr>
              <w:t>ინფექციური დაავადებების</w:t>
            </w:r>
            <w:r w:rsidR="00034C5F" w:rsidRPr="00034C5F">
              <w:rPr>
                <w:rFonts w:ascii="Sylfaen" w:hAnsi="Sylfaen"/>
                <w:sz w:val="24"/>
                <w:szCs w:val="24"/>
                <w:lang w:val="ka-GE"/>
              </w:rPr>
              <w:t xml:space="preserve"> (მათ შორის სტომატოლოგიის სპეციფიკის გათვალისწინებით)</w:t>
            </w:r>
            <w:r w:rsidR="00E4453E" w:rsidRPr="00034C5F">
              <w:rPr>
                <w:rFonts w:ascii="Sylfaen" w:hAnsi="Sylfaen"/>
                <w:sz w:val="24"/>
                <w:szCs w:val="24"/>
                <w:lang w:val="ka-GE"/>
              </w:rPr>
              <w:t xml:space="preserve"> კლასიფიკაცია,</w:t>
            </w:r>
            <w:r w:rsidRPr="00034C5F">
              <w:rPr>
                <w:rFonts w:ascii="Sylfaen" w:hAnsi="Sylfaen"/>
                <w:sz w:val="24"/>
                <w:szCs w:val="24"/>
                <w:lang w:val="ka-GE"/>
              </w:rPr>
              <w:t xml:space="preserve"> ეტიოლოგია, პათოგენეზი, დიაგნოსტიკის საშუალებები, მკურნალობისა და პროფილაქტიკის პრინციპები.</w:t>
            </w:r>
          </w:p>
          <w:p w14:paraId="0AE4F324" w14:textId="77777777" w:rsidR="009D1905" w:rsidRPr="00D35A03" w:rsidRDefault="009D1905" w:rsidP="009D1905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D35A03">
              <w:rPr>
                <w:color w:val="auto"/>
                <w:sz w:val="24"/>
                <w:szCs w:val="24"/>
                <w:lang w:val="ka-GE"/>
              </w:rPr>
              <w:t xml:space="preserve">                                        </w:t>
            </w:r>
            <w:r w:rsidRPr="00D35A03">
              <w:rPr>
                <w:color w:val="auto"/>
                <w:sz w:val="24"/>
                <w:szCs w:val="24"/>
              </w:rPr>
              <w:t xml:space="preserve">2.  </w:t>
            </w:r>
            <w:r w:rsidRPr="00D35A03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051ABD7B" w14:textId="0ADF3F81" w:rsidR="00A4356F" w:rsidRPr="00D35A03" w:rsidRDefault="00A4356F" w:rsidP="00A4356F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4C42C6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4C42C6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6DE3DB57" w14:textId="6562FCEA" w:rsidR="00A4356F" w:rsidRPr="00E4453E" w:rsidRDefault="00A4356F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sz w:val="24"/>
                <w:szCs w:val="24"/>
                <w:lang w:val="ka-GE"/>
              </w:rPr>
              <w:t>ინფექციური ავადმყოფის ფიზიკურ</w:t>
            </w:r>
            <w:r w:rsidR="004C42C6">
              <w:rPr>
                <w:rFonts w:ascii="Sylfaen" w:hAnsi="Sylfaen" w:cs="Sylfaen"/>
                <w:sz w:val="24"/>
                <w:szCs w:val="24"/>
                <w:lang w:val="ka-GE"/>
              </w:rPr>
              <w:t>ი</w:t>
            </w:r>
            <w:r w:rsidRPr="00D35A0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გამოკვლევა, გამოკვლევის გეგმის განსაზღვრა;</w:t>
            </w:r>
          </w:p>
          <w:p w14:paraId="218D77D3" w14:textId="1F127CE2" w:rsidR="00E4453E" w:rsidRPr="00E4453E" w:rsidRDefault="00E4453E" w:rsidP="00E4453E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კლინიკური და </w:t>
            </w:r>
            <w:r w:rsidRPr="00E4453E">
              <w:rPr>
                <w:rFonts w:ascii="Sylfaen" w:hAnsi="Sylfaen"/>
                <w:sz w:val="24"/>
                <w:szCs w:val="24"/>
                <w:lang w:val="ka-GE"/>
              </w:rPr>
              <w:t>ფიზიკური გამოკვლევ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ებ</w:t>
            </w:r>
            <w:r w:rsidRPr="00E4453E">
              <w:rPr>
                <w:rFonts w:ascii="Sylfaen" w:hAnsi="Sylfaen"/>
                <w:sz w:val="24"/>
                <w:szCs w:val="24"/>
                <w:lang w:val="ka-GE"/>
              </w:rPr>
              <w:t>ის საფუძველზე დამატებითი გამოკვლევების დანიშვნა;</w:t>
            </w:r>
          </w:p>
          <w:p w14:paraId="36ACAD99" w14:textId="608243FB" w:rsidR="00A4356F" w:rsidRPr="00034C5F" w:rsidRDefault="00A4356F" w:rsidP="00336728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4453E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 შ</w:t>
            </w:r>
            <w:r w:rsidR="00E4453E">
              <w:rPr>
                <w:rFonts w:ascii="Sylfaen" w:hAnsi="Sylfaen" w:cs="Sylfaen"/>
                <w:sz w:val="24"/>
                <w:szCs w:val="24"/>
                <w:lang w:val="ka-GE"/>
              </w:rPr>
              <w:t>ე</w:t>
            </w:r>
            <w:r w:rsidRPr="00E4453E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დეგების </w:t>
            </w:r>
            <w:r w:rsidR="00E4453E" w:rsidRPr="00E4453E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გაანალიზების </w:t>
            </w:r>
            <w:r w:rsidRPr="00E4453E">
              <w:rPr>
                <w:rFonts w:ascii="Sylfaen" w:hAnsi="Sylfaen" w:cs="Sylfaen"/>
                <w:sz w:val="24"/>
                <w:szCs w:val="24"/>
                <w:lang w:val="ka-GE"/>
              </w:rPr>
              <w:t>საფუძველზე</w:t>
            </w:r>
            <w:r w:rsidR="00E4453E" w:rsidRPr="00E4453E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E4453E" w:rsidRPr="00E4453E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 xml:space="preserve">დიფერენციალური დიაგნოსტირება და </w:t>
            </w:r>
            <w:r w:rsidRPr="00E4453E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დიაგნოზის განსაზღვრა</w:t>
            </w:r>
            <w:r w:rsidR="00E4453E" w:rsidRPr="00E4453E">
              <w:rPr>
                <w:rFonts w:ascii="Sylfaen" w:hAnsi="Sylfaen" w:cs="Sylfaen"/>
                <w:sz w:val="24"/>
                <w:szCs w:val="24"/>
                <w:lang w:val="ka-GE"/>
              </w:rPr>
              <w:t>,</w:t>
            </w:r>
            <w:r w:rsidRPr="00E4453E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მკურნალობის გეგმის შემუშვება.</w:t>
            </w:r>
          </w:p>
          <w:p w14:paraId="0076D020" w14:textId="41C15EC9" w:rsidR="00034C5F" w:rsidRPr="00E4453E" w:rsidRDefault="00034C5F" w:rsidP="00336728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ინფექციური დაავადებების კონტროლი სტომატოლოგიის სპეციფიკის გათვალისწინებით.</w:t>
            </w:r>
          </w:p>
          <w:p w14:paraId="2BB8BBEC" w14:textId="56F727DE" w:rsidR="005C7B9A" w:rsidRPr="00034C5F" w:rsidRDefault="00A4356F" w:rsidP="00901512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034C5F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პაციენტის</w:t>
            </w:r>
            <w:r w:rsidRPr="00034C5F">
              <w:rPr>
                <w:rFonts w:ascii="Sylfaen" w:hAnsi="Sylfaen"/>
                <w:sz w:val="24"/>
                <w:szCs w:val="24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</w:t>
            </w:r>
            <w:r w:rsidR="004C42C6" w:rsidRPr="00034C5F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034C5F">
              <w:rPr>
                <w:rFonts w:ascii="Sylfaen" w:hAnsi="Sylfaen"/>
                <w:sz w:val="24"/>
                <w:szCs w:val="24"/>
                <w:lang w:val="ka-GE"/>
              </w:rPr>
              <w:t xml:space="preserve"> ვერბალურ</w:t>
            </w:r>
            <w:r w:rsidR="004C42C6" w:rsidRPr="00034C5F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034C5F">
              <w:rPr>
                <w:rFonts w:ascii="Sylfaen" w:hAnsi="Sylfaen"/>
                <w:sz w:val="24"/>
                <w:szCs w:val="24"/>
                <w:lang w:val="ka-GE"/>
              </w:rPr>
              <w:t xml:space="preserve"> და არავერბალურ</w:t>
            </w:r>
            <w:r w:rsidR="004C42C6" w:rsidRPr="00034C5F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034C5F">
              <w:rPr>
                <w:rFonts w:ascii="Sylfaen" w:hAnsi="Sylfaen"/>
                <w:sz w:val="24"/>
                <w:szCs w:val="24"/>
                <w:lang w:val="ka-GE"/>
              </w:rPr>
              <w:t xml:space="preserve"> კომუნიკაცია, ანამნეზის მოგროვება და წერილობითი ფორმით რეგისტრაცია.</w:t>
            </w:r>
            <w:r w:rsidR="00CE282B" w:rsidRPr="00034C5F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CE282B" w:rsidRPr="00034C5F">
              <w:rPr>
                <w:rFonts w:ascii="Sylfaen" w:hAnsi="Sylfaen"/>
                <w:sz w:val="24"/>
                <w:szCs w:val="24"/>
              </w:rPr>
              <w:t xml:space="preserve">  </w:t>
            </w:r>
          </w:p>
          <w:p w14:paraId="4E95B820" w14:textId="70A2AC4B" w:rsidR="009D1905" w:rsidRPr="00D35A03" w:rsidRDefault="00CE282B" w:rsidP="009D1905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17424"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</w:t>
            </w:r>
            <w:r w:rsidR="009D1905" w:rsidRPr="00D35A03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9D1905" w:rsidRPr="00D35A0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153F9AD3" w14:textId="0709BBD1" w:rsidR="00A4356F" w:rsidRPr="00D35A03" w:rsidRDefault="00A4356F" w:rsidP="00144C9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4C42C6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4C42C6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4423567C" w14:textId="77777777" w:rsidR="00A4356F" w:rsidRPr="00D35A03" w:rsidRDefault="00A4356F">
            <w:pPr>
              <w:numPr>
                <w:ilvl w:val="0"/>
                <w:numId w:val="6"/>
              </w:numPr>
              <w:spacing w:after="0" w:line="276" w:lineRule="auto"/>
              <w:rPr>
                <w:rFonts w:ascii="AcadNusx" w:hAnsi="AcadNusx"/>
                <w:sz w:val="24"/>
                <w:szCs w:val="24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გამოიყენოს მიღებული ცოდნა პროფესიული საქმიანობის წარმოების პროცესში.</w:t>
            </w:r>
          </w:p>
          <w:p w14:paraId="61D3BEFF" w14:textId="3D1AB8F6" w:rsidR="00BE4402" w:rsidRPr="00E4453E" w:rsidRDefault="00A4356F" w:rsidP="00E4453E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4453E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</w:tc>
      </w:tr>
      <w:tr w:rsidR="006D3EC1" w:rsidRPr="00D35A03" w14:paraId="025E5126" w14:textId="77777777" w:rsidTr="00406A64">
        <w:tc>
          <w:tcPr>
            <w:tcW w:w="10620" w:type="dxa"/>
            <w:gridSpan w:val="2"/>
            <w:hideMark/>
          </w:tcPr>
          <w:p w14:paraId="76A06562" w14:textId="7EA8105D" w:rsidR="006D3EC1" w:rsidRPr="00D35A03" w:rsidRDefault="006D3EC1" w:rsidP="00E4453E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  <w:r w:rsidR="002F5766" w:rsidRPr="00D35A0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</w:tr>
      <w:tr w:rsidR="009A5448" w:rsidRPr="00D35A03" w14:paraId="2817BBFC" w14:textId="77777777" w:rsidTr="00406A64">
        <w:tc>
          <w:tcPr>
            <w:tcW w:w="2423" w:type="dxa"/>
          </w:tcPr>
          <w:p w14:paraId="775BCBAF" w14:textId="77777777" w:rsidR="009A5448" w:rsidRPr="00D35A03" w:rsidRDefault="009A5448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197" w:type="dxa"/>
          </w:tcPr>
          <w:p w14:paraId="3AAF801B" w14:textId="77777777" w:rsidR="00A4356F" w:rsidRPr="00D35A03" w:rsidRDefault="00A4356F">
            <w:pPr>
              <w:numPr>
                <w:ilvl w:val="0"/>
                <w:numId w:val="1"/>
              </w:num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79D25D54" w14:textId="77777777" w:rsidR="00A4356F" w:rsidRPr="00D35A03" w:rsidRDefault="00A4356F">
            <w:pPr>
              <w:numPr>
                <w:ilvl w:val="0"/>
                <w:numId w:val="1"/>
              </w:num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16535156" w14:textId="77777777" w:rsidR="00A4356F" w:rsidRPr="00D35A03" w:rsidRDefault="00A4356F">
            <w:pPr>
              <w:numPr>
                <w:ilvl w:val="0"/>
                <w:numId w:val="1"/>
              </w:num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1564006D" w14:textId="77777777" w:rsidR="00A4356F" w:rsidRPr="00D35A03" w:rsidRDefault="00A4356F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</w:pPr>
          </w:p>
          <w:p w14:paraId="62481D27" w14:textId="3F075F4B" w:rsidR="009A5448" w:rsidRPr="00D35A03" w:rsidRDefault="009A5448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1 </w:t>
            </w:r>
            <w:r w:rsidR="00603F50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>კვირა</w:t>
            </w:r>
            <w:r w:rsidRPr="00D35A03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 - ლექცია 1 სთ. </w:t>
            </w:r>
          </w:p>
          <w:p w14:paraId="03934547" w14:textId="04ECD3E1" w:rsidR="00A4356F" w:rsidRPr="00D35A03" w:rsidRDefault="00A4356F" w:rsidP="00A4356F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ინფექციურ დაავადებათა თავისებურებები, კლასიფიკაცია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.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მუცლის ტიფი, პარატიფი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A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="00034C5F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ჰემოკულტურა, ეტიოლოგია პათოგენეზი, დიაგნოსტიკა, მკურნალობის გეგმა. </w:t>
            </w:r>
          </w:p>
          <w:p w14:paraId="43D55BAE" w14:textId="54C5540F" w:rsidR="00A4356F" w:rsidRPr="00D35A03" w:rsidRDefault="00A4356F" w:rsidP="00A4356F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 – </w:t>
            </w:r>
            <w:r w:rsidR="00603F5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D35A0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სთ. </w:t>
            </w:r>
          </w:p>
          <w:p w14:paraId="6B2B0676" w14:textId="77777777" w:rsidR="00A4356F" w:rsidRPr="00D35A03" w:rsidRDefault="00A4356F" w:rsidP="00A4356F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სტაციონარში შემოვლა, ჰიგიენური წესების გაცნობა</w:t>
            </w:r>
          </w:p>
          <w:p w14:paraId="6CA3DE6A" w14:textId="0C890F25" w:rsidR="00A4356F" w:rsidRPr="00D35A03" w:rsidRDefault="00A4356F" w:rsidP="00A4356F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ინფექციურ დაავადებათა თავისებურებები, კლასიფიკაცია. მუცლის ტიფი, პარატიფი A და</w:t>
            </w:r>
            <w:r w:rsidR="00034C5F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B ჰემოკულტურა, ეტიოლოგია პათოგენეზი, დიაგნოსტიკა, მკურნალობის გეგმა. (კლინიკური მაგალითების განხილვა)</w:t>
            </w:r>
          </w:p>
          <w:p w14:paraId="65988AF5" w14:textId="77777777" w:rsidR="009A5448" w:rsidRPr="00D35A03" w:rsidRDefault="009A5448" w:rsidP="00A4356F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D72556" w:rsidRPr="00D35A03" w14:paraId="3DC77547" w14:textId="77777777" w:rsidTr="00D72556">
        <w:trPr>
          <w:trHeight w:val="2985"/>
        </w:trPr>
        <w:tc>
          <w:tcPr>
            <w:tcW w:w="2423" w:type="dxa"/>
            <w:vMerge w:val="restart"/>
          </w:tcPr>
          <w:p w14:paraId="31938A5D" w14:textId="77777777" w:rsidR="00D72556" w:rsidRPr="00D35A03" w:rsidRDefault="00D72556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197" w:type="dxa"/>
          </w:tcPr>
          <w:p w14:paraId="042FE722" w14:textId="03876F25" w:rsidR="00D72556" w:rsidRPr="00D35A03" w:rsidRDefault="00D72556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D35A03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>კვირა</w:t>
            </w:r>
            <w:r w:rsidRPr="00D35A03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  - ლექცია 1 სთ. </w:t>
            </w:r>
          </w:p>
          <w:p w14:paraId="3CC2B28F" w14:textId="55C8ECE8" w:rsidR="00D72556" w:rsidRPr="00D35A03" w:rsidRDefault="00D72556" w:rsidP="00A4356F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სალმონელოზი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, საკვებისმიერი ტოქსიკოინფექცია, ეტიოლოგია, პათოგენეზი, დიაგნოსტიკა, განავლის და პირნაღები მასის კვლევა;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მკურნალობის დაგეგმარება.</w:t>
            </w:r>
          </w:p>
          <w:p w14:paraId="1448DC10" w14:textId="3BFCB722" w:rsidR="00D72556" w:rsidRPr="00D35A03" w:rsidRDefault="00D72556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–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</w:t>
            </w:r>
          </w:p>
          <w:p w14:paraId="13D7182F" w14:textId="77382D95" w:rsidR="00D72556" w:rsidRPr="00D35A03" w:rsidRDefault="00D72556" w:rsidP="00D72556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სალმონელოზი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, საკვებისმიერი ტოქსიკოინფექცია, ეტიოლოგია, პათოგენეზი, დიაგნოსტიკა, განავლის და პირნაღები მასის კვლევა; </w:t>
            </w:r>
          </w:p>
        </w:tc>
      </w:tr>
      <w:tr w:rsidR="00D72556" w:rsidRPr="00D35A03" w14:paraId="08394EF8" w14:textId="77777777" w:rsidTr="00406A64">
        <w:trPr>
          <w:trHeight w:val="1725"/>
        </w:trPr>
        <w:tc>
          <w:tcPr>
            <w:tcW w:w="2423" w:type="dxa"/>
            <w:vMerge/>
          </w:tcPr>
          <w:p w14:paraId="010E3D80" w14:textId="77777777" w:rsidR="00D72556" w:rsidRPr="00D35A03" w:rsidRDefault="00D72556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197" w:type="dxa"/>
          </w:tcPr>
          <w:p w14:paraId="7C01ED89" w14:textId="77777777" w:rsidR="00D72556" w:rsidRDefault="00D72556" w:rsidP="00D72556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3 </w:t>
            </w:r>
            <w:r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>კვირა -</w:t>
            </w:r>
            <w:r w:rsidRPr="00D35A03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ლექცია 1 სთ. </w:t>
            </w:r>
            <w:r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71029AFA" w14:textId="413996C7" w:rsidR="00D72556" w:rsidRDefault="00D72556" w:rsidP="00D72556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შიგელოზი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 ამებიაზი, ბალანტიდიაზი. ეტიოლოგია პათოგენეზი, დიაგნოსტიკა, მკურნალობის გეგმა;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ქოლერა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 ბოტულიზმი, ეტიოლოგია, პათოგენეზი, დიაგნოსტიკა, მკურნალობის გეგმა.</w:t>
            </w:r>
          </w:p>
          <w:p w14:paraId="0C004C8E" w14:textId="77777777" w:rsidR="00D72556" w:rsidRPr="00D35A03" w:rsidRDefault="00D72556" w:rsidP="00D72556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–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</w:t>
            </w:r>
          </w:p>
          <w:p w14:paraId="02858E13" w14:textId="77777777" w:rsidR="00D72556" w:rsidRPr="00D35A03" w:rsidRDefault="00D72556" w:rsidP="00D72556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შიგელოზი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 ამებიაზი, ბალანტიდიაზი. ეტიოლოგია პათოგენეზი, დიაგნოსტიკა, მკურნალობის გეგმა;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ქოლერა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 ბოტულიზმი, ეტიოლოგია, პათოგენეზი, დიაგნოსტიკა, მკურნალობის გეგმა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.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კლინიკური მაგალითები განხილვა.</w:t>
            </w:r>
          </w:p>
          <w:p w14:paraId="1A59F5D9" w14:textId="73BBA443" w:rsidR="00D72556" w:rsidRPr="00D35A03" w:rsidRDefault="00D72556" w:rsidP="00D72556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თეორიული მასალის ზეპირი პრეზენტაცია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- 0-1 ქულა</w:t>
            </w:r>
          </w:p>
        </w:tc>
      </w:tr>
      <w:tr w:rsidR="00676D23" w:rsidRPr="00A1738E" w14:paraId="7E76B39D" w14:textId="77777777" w:rsidTr="00406A64">
        <w:tc>
          <w:tcPr>
            <w:tcW w:w="2423" w:type="dxa"/>
          </w:tcPr>
          <w:p w14:paraId="27EAF318" w14:textId="77777777" w:rsidR="00676D23" w:rsidRPr="00D35A03" w:rsidRDefault="00676D23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197" w:type="dxa"/>
            <w:vMerge w:val="restart"/>
          </w:tcPr>
          <w:p w14:paraId="7B7CB270" w14:textId="05601A48" w:rsidR="00676D23" w:rsidRPr="00D35A03" w:rsidRDefault="00676D23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>კვირა</w:t>
            </w:r>
            <w:r w:rsidRPr="00D35A03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 - ლექცია 1 სთ. </w:t>
            </w:r>
          </w:p>
          <w:p w14:paraId="79D660E7" w14:textId="4EE2FB3B" w:rsidR="00676D23" w:rsidRPr="00D35A03" w:rsidRDefault="00676D23" w:rsidP="00FE7B33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ჰერპესის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ჯგუფით გამოწვეული ინფექციები, ჰერპევირუსები, მათი თავისებურებები იმუნოკომპეტენტურ და იმუნოკომპრომენტირებულ პირებში, ეტიოლოგია პათოგენეზი, დიაგნოსტიკა, მკურნალობის გეგმა.  </w:t>
            </w:r>
          </w:p>
          <w:p w14:paraId="4A4A302F" w14:textId="1878BE01" w:rsidR="00676D23" w:rsidRPr="00D35A03" w:rsidRDefault="00676D23" w:rsidP="001E5F24">
            <w:pPr>
              <w:spacing w:after="0" w:line="276" w:lineRule="auto"/>
              <w:jc w:val="both"/>
              <w:rPr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–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 </w:t>
            </w:r>
          </w:p>
          <w:p w14:paraId="1B275597" w14:textId="77777777" w:rsidR="00676D23" w:rsidRPr="00D35A03" w:rsidRDefault="00676D23" w:rsidP="00FE7B33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ჰერპესის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ჯგუფით გამოწვეული ინფექციები, ჰერპევირუსები, მათი თავისებურებები იმუნოკომპეტენტურ და იმუნოკომპრომენტირებულ პირებში, ეტიოლოგია პათოგენეზი, დიაგნოსტიკა, მკურნალობის გეგმა.  </w:t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ვირუსული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ჰეპატიტები 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A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B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C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D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E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პრობლემის აქტუალობა, ეპიდემიოლოგიური თავისებურებები, ეტიოლოგია, პათოგენეზი, დიაგნოსტიკა, მკურნალობის გეგმა.  კლინიკური მაგალითები განხილვა.</w:t>
            </w:r>
          </w:p>
          <w:p w14:paraId="4F0B4584" w14:textId="1646FCE6" w:rsidR="00A1738E" w:rsidRPr="00D35A03" w:rsidRDefault="00A1738E" w:rsidP="009B7CAF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თეორიული მასალის ზეპირი პრეზენტაცია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- 0-1 ქულა</w:t>
            </w:r>
          </w:p>
        </w:tc>
      </w:tr>
      <w:tr w:rsidR="00D72556" w:rsidRPr="00A1738E" w14:paraId="1F3B9E61" w14:textId="77777777" w:rsidTr="009B7CAF">
        <w:trPr>
          <w:trHeight w:val="4067"/>
        </w:trPr>
        <w:tc>
          <w:tcPr>
            <w:tcW w:w="2423" w:type="dxa"/>
            <w:vMerge w:val="restart"/>
          </w:tcPr>
          <w:p w14:paraId="2AD585FF" w14:textId="77777777" w:rsidR="00D72556" w:rsidRPr="00A1738E" w:rsidRDefault="00D72556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</w:p>
        </w:tc>
        <w:tc>
          <w:tcPr>
            <w:tcW w:w="8197" w:type="dxa"/>
            <w:vMerge/>
          </w:tcPr>
          <w:p w14:paraId="0FC8A3AB" w14:textId="77777777" w:rsidR="00D72556" w:rsidRPr="00D35A03" w:rsidRDefault="00D72556" w:rsidP="00B66702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72556" w:rsidRPr="00A1738E" w14:paraId="01695B4D" w14:textId="77777777" w:rsidTr="009B7CAF">
        <w:trPr>
          <w:trHeight w:val="3544"/>
        </w:trPr>
        <w:tc>
          <w:tcPr>
            <w:tcW w:w="2423" w:type="dxa"/>
            <w:vMerge/>
          </w:tcPr>
          <w:p w14:paraId="6CD9BC77" w14:textId="77777777" w:rsidR="00D72556" w:rsidRPr="00A1738E" w:rsidRDefault="00D72556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</w:p>
        </w:tc>
        <w:tc>
          <w:tcPr>
            <w:tcW w:w="8197" w:type="dxa"/>
          </w:tcPr>
          <w:p w14:paraId="43CC6036" w14:textId="77777777" w:rsidR="00D72556" w:rsidRPr="00D35A03" w:rsidRDefault="00D72556" w:rsidP="00D725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>კვირა</w:t>
            </w:r>
            <w:r w:rsidRPr="00D35A03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 - ლექცია 1 სთ. </w:t>
            </w:r>
          </w:p>
          <w:p w14:paraId="1293C5D8" w14:textId="77777777" w:rsidR="00D72556" w:rsidRDefault="00D72556" w:rsidP="00D72556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ვირუსული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ჰეპატიტები 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A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B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C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D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E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. პრობლემის აქტუალობა, ეპიდემიოლოგიური თავისებურებები, ეტიოლოგია, პათოგენეზი, დიაგნოსტიკა, მკურნალობის გეგმა.  </w:t>
            </w:r>
          </w:p>
          <w:p w14:paraId="4A19BB39" w14:textId="77777777" w:rsidR="00D72556" w:rsidRPr="00D35A03" w:rsidRDefault="00D72556" w:rsidP="00D72556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–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</w:t>
            </w:r>
          </w:p>
          <w:p w14:paraId="583045AF" w14:textId="77777777" w:rsidR="00D72556" w:rsidRDefault="00D72556" w:rsidP="00D72556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ვირუსული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ჰეპატიტები 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A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B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C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D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E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პრობლემის აქტუალობა, ეპიდემიოლოგიური თავისებურებები, ეტიოლოგია, პათოგენეზი, დიაგნოსტიკა, მკურნალობის გეგმა.  კლინიკური მაგალითები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განხილვა.</w:t>
            </w:r>
          </w:p>
          <w:p w14:paraId="78201242" w14:textId="2205FC06" w:rsidR="00D72556" w:rsidRPr="00D35A03" w:rsidRDefault="00D72556" w:rsidP="00D72556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თეორიული მასალის ზეპირი პრეზენტაცია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- 0-1 ქულა</w:t>
            </w:r>
          </w:p>
        </w:tc>
      </w:tr>
      <w:tr w:rsidR="009A5448" w:rsidRPr="00D35A03" w14:paraId="37F68751" w14:textId="77777777" w:rsidTr="00406A64">
        <w:tc>
          <w:tcPr>
            <w:tcW w:w="2423" w:type="dxa"/>
          </w:tcPr>
          <w:p w14:paraId="4D37BF1D" w14:textId="77777777" w:rsidR="009A5448" w:rsidRPr="00A1738E" w:rsidRDefault="009A5448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</w:p>
        </w:tc>
        <w:tc>
          <w:tcPr>
            <w:tcW w:w="8197" w:type="dxa"/>
          </w:tcPr>
          <w:p w14:paraId="6EAB8723" w14:textId="78991F34" w:rsidR="009A5448" w:rsidRPr="00D35A03" w:rsidRDefault="00603F50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="009A5448" w:rsidRPr="00D35A03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>კვირა</w:t>
            </w:r>
            <w:r w:rsidR="009A5448" w:rsidRPr="00D35A03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 - ლექცია 1 სთ. </w:t>
            </w:r>
          </w:p>
          <w:p w14:paraId="62321E05" w14:textId="4D2EE58A" w:rsidR="002647D1" w:rsidRPr="00D35A03" w:rsidRDefault="002647D1" w:rsidP="002647D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აივ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ინფექცია შიდსი. ოპორტუნისტული ინფექციები და სიმსივნეები. ეტიოლოგია, პათოგენეზი, დიაგნოსტიკა, მკურნალობის გეგმა.  </w:t>
            </w:r>
          </w:p>
          <w:p w14:paraId="3B79B6F7" w14:textId="1CA0CB53" w:rsidR="00F86C6F" w:rsidRPr="00D35A03" w:rsidRDefault="009A5448" w:rsidP="001E5F24">
            <w:pPr>
              <w:spacing w:after="0" w:line="276" w:lineRule="auto"/>
              <w:jc w:val="both"/>
              <w:rPr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– </w:t>
            </w:r>
            <w:r w:rsidR="00603F50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 </w:t>
            </w:r>
          </w:p>
          <w:p w14:paraId="3CDBEC1D" w14:textId="5C6F0A9D" w:rsidR="002647D1" w:rsidRPr="00D35A03" w:rsidRDefault="002647D1" w:rsidP="002647D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აივ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ინფექცია შიდსი. ოპორტუნისტული ინფექციები და სიმსივნეები. ეტიოლოგია, პათოგენეზი, დიაგნოსტიკა, მკურნალობის გეგმა.</w:t>
            </w:r>
            <w:r w:rsidR="006A44E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6A44E4"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კლინიკური მაგალითები განხილვა.</w:t>
            </w:r>
          </w:p>
          <w:p w14:paraId="6645FDDB" w14:textId="64678F49" w:rsidR="00A1738E" w:rsidRDefault="00A1738E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თეორიული მასალის ზეპირი პრეზენტაცია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- 0-1 ქულა</w:t>
            </w:r>
          </w:p>
          <w:p w14:paraId="59483ADD" w14:textId="00ABF8D6" w:rsidR="00603F50" w:rsidRPr="00D35A03" w:rsidRDefault="00603F50" w:rsidP="00603F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7</w:t>
            </w:r>
            <w:r w:rsidRPr="00D35A03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>კვირა</w:t>
            </w:r>
            <w:r w:rsidRPr="00D35A03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 - ლექცია 1 სთ. </w:t>
            </w:r>
          </w:p>
          <w:p w14:paraId="7CF44137" w14:textId="247FD65E" w:rsidR="00603F50" w:rsidRDefault="00603F50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დიფტერია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 ეგზანთემით მიმდინარე დაავადებები. ეტიოლოგია, პათოგენეზი, დიაგნოსტიკა, მკურნალობის გეგმა.</w:t>
            </w:r>
          </w:p>
          <w:p w14:paraId="0E826514" w14:textId="77777777" w:rsidR="00603F50" w:rsidRPr="00D35A03" w:rsidRDefault="00603F50" w:rsidP="00603F5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–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</w:t>
            </w:r>
          </w:p>
          <w:p w14:paraId="04A72FB9" w14:textId="4064FAA3" w:rsidR="00603F50" w:rsidRDefault="00603F50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დიფტერია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 ეგზანთემით მიმდინარე დაავადებები. ეტიოლოგია, პათოგენეზი, დიაგნოსტიკა, მკურნალობის გეგმა.</w:t>
            </w:r>
            <w:r w:rsidR="006A44E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6A44E4"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კლინიკური მაგალითები განხილვა.</w:t>
            </w:r>
            <w:r w:rsidR="00406A6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672A5597" w14:textId="77777777" w:rsidR="00A1738E" w:rsidRDefault="00A1738E" w:rsidP="00A1738E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თეორიული მასალის ზეპირი პრეზენტაცია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- 0-1 ქულა</w:t>
            </w:r>
          </w:p>
          <w:p w14:paraId="142C48CD" w14:textId="0C547429" w:rsidR="004A345E" w:rsidRDefault="004A345E" w:rsidP="004A345E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უნარ-ჩვევების დემონსტრირება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- 1 ქულა</w:t>
            </w:r>
          </w:p>
          <w:p w14:paraId="01F1A76F" w14:textId="5346BF8B" w:rsidR="004A345E" w:rsidRDefault="004A345E" w:rsidP="004A345E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ინსტრუმენტული გამოკვლევის შედეგების ანალიზი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- 1 ქულა</w:t>
            </w:r>
          </w:p>
          <w:p w14:paraId="2EB10153" w14:textId="0FF1DF46" w:rsidR="004A345E" w:rsidRDefault="004A345E" w:rsidP="004A345E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ლაბორატორიული გამოკვლევის შედეგების ანალიზი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- 1 ქულა</w:t>
            </w:r>
          </w:p>
          <w:p w14:paraId="49694606" w14:textId="77777777" w:rsidR="00A6162A" w:rsidRDefault="00A6162A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7D205BEF" w14:textId="3BABCA95" w:rsidR="00603F50" w:rsidRDefault="00603F50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8 კვირა - შუალედური გამოცდა  1 სთ.</w:t>
            </w:r>
          </w:p>
          <w:p w14:paraId="4887924A" w14:textId="14040AC2" w:rsidR="00603F50" w:rsidRDefault="00603F50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6A67B4AE" w14:textId="09ED5E97" w:rsidR="00603F50" w:rsidRDefault="00603F50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9 კვირა - ლექცია 1 სთ.</w:t>
            </w:r>
          </w:p>
          <w:p w14:paraId="434648C4" w14:textId="4EFE28A7" w:rsidR="00603F50" w:rsidRDefault="006A44E4" w:rsidP="00B6670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მალარია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 ლეიშმანია, ბორელიოზი, ტრანსმისიული დაავადებები. ტროპიკული დაავადებები, ეტიოლოგია, პათოგენეზი, დიაგნოსტიკა, მკურნალობის გეგმა.</w:t>
            </w:r>
          </w:p>
          <w:p w14:paraId="4F0D128E" w14:textId="77777777" w:rsidR="006A44E4" w:rsidRPr="00D35A03" w:rsidRDefault="006A44E4" w:rsidP="006A44E4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–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</w:t>
            </w:r>
          </w:p>
          <w:p w14:paraId="076A79F8" w14:textId="05AB2905" w:rsidR="006A44E4" w:rsidRDefault="006A44E4" w:rsidP="00B6670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მალარია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 ლეიშმანია, ბორელიოზი, ტრანსმისიული დაავადებები. ტროპიკული დაავადებები, ეტიოლოგია, პათოგენეზი, დიაგნოსტიკა, მკურნალობის გეგმა.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კლინიკური მაგალითები განხილვა.</w:t>
            </w:r>
          </w:p>
          <w:p w14:paraId="5FA0ADF1" w14:textId="77777777" w:rsidR="00A1738E" w:rsidRDefault="00A1738E" w:rsidP="00A1738E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თეორიული მასალის ზეპირი პრეზენტაცია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- 0-1 ქულა</w:t>
            </w:r>
          </w:p>
          <w:p w14:paraId="5B7C865A" w14:textId="77777777" w:rsidR="00F4364E" w:rsidRDefault="00F4364E" w:rsidP="00F4364E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 - 0-3 ქულა</w:t>
            </w:r>
          </w:p>
          <w:p w14:paraId="4D22B736" w14:textId="47DB81F6" w:rsidR="006A44E4" w:rsidRDefault="006A44E4" w:rsidP="00B6670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4B15910F" w14:textId="156ACC5C" w:rsidR="006A44E4" w:rsidRDefault="006A44E4" w:rsidP="00B6670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189E9EAA" w14:textId="1917A4F3" w:rsidR="006A44E4" w:rsidRDefault="006A44E4" w:rsidP="006A44E4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10 კვირა - ლექცია 1 სთ.</w:t>
            </w:r>
          </w:p>
          <w:p w14:paraId="4B4B5E89" w14:textId="77777777" w:rsidR="006A44E4" w:rsidRPr="00D35A03" w:rsidRDefault="006A44E4" w:rsidP="006A44E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სეფსისი. სტაფილოკოკური ინფექცია, აპათოგენური, პირობითპათოგენური, პათოგენური, ზეპათოგენური ინფექციური აგენტები, ეტიოლოგია, პათოგენეზი, დიაგნოსტიკა, მკურნალობის გეგმა. </w:t>
            </w:r>
          </w:p>
          <w:p w14:paraId="6E8FEC93" w14:textId="77777777" w:rsidR="006A44E4" w:rsidRPr="00D35A03" w:rsidRDefault="006A44E4" w:rsidP="006A44E4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–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</w:t>
            </w:r>
          </w:p>
          <w:p w14:paraId="2EC3DCFF" w14:textId="77777777" w:rsidR="006A44E4" w:rsidRPr="00D35A03" w:rsidRDefault="006A44E4" w:rsidP="006A44E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სეფსისი. სტაფილოკოკური ინფექცია, აპათოგენური, პირობითპათოგენური, პათოგენური, ზეპათოგენური ინფექციური აგენტები, ეტიოლოგია, პათოგენეზი, დიაგნოსტიკა, მკურნალობის გეგმა.  კლინიკური მაგალითები განხილვა.</w:t>
            </w:r>
          </w:p>
          <w:p w14:paraId="14D38B05" w14:textId="70259631" w:rsidR="00A1738E" w:rsidRDefault="00A1738E" w:rsidP="00A1738E">
            <w:pPr>
              <w:spacing w:after="0" w:line="276" w:lineRule="auto"/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თეორიული მასალის ზეპირი პრეზენტაცია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- 0-1 ქულა</w:t>
            </w:r>
          </w:p>
          <w:p w14:paraId="74561D90" w14:textId="77777777" w:rsidR="00F4364E" w:rsidRDefault="00F4364E" w:rsidP="00F4364E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უნარ-ჩვევების დემონსტრირება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- 1 ქულა</w:t>
            </w:r>
          </w:p>
          <w:p w14:paraId="26B901CB" w14:textId="77777777" w:rsidR="00F4364E" w:rsidRDefault="00F4364E" w:rsidP="00F4364E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ინსტრუმენტული გამოკვლევის შედეგების ანალიზი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- 1 ქულა</w:t>
            </w:r>
          </w:p>
          <w:p w14:paraId="5BFDF03F" w14:textId="1FB101D8" w:rsidR="00603F50" w:rsidRPr="00D35A03" w:rsidRDefault="00F4364E" w:rsidP="00F4364E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ლაბორატორიული გამოკვლევის შედეგების ანალიზი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- 1 ქულა</w:t>
            </w:r>
          </w:p>
        </w:tc>
      </w:tr>
      <w:tr w:rsidR="009A5448" w:rsidRPr="00D35A03" w14:paraId="380EF2BE" w14:textId="77777777" w:rsidTr="00406A64">
        <w:trPr>
          <w:trHeight w:val="1961"/>
        </w:trPr>
        <w:tc>
          <w:tcPr>
            <w:tcW w:w="2423" w:type="dxa"/>
          </w:tcPr>
          <w:p w14:paraId="07B1ED85" w14:textId="77777777" w:rsidR="009A5448" w:rsidRPr="00D35A03" w:rsidRDefault="009A5448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197" w:type="dxa"/>
          </w:tcPr>
          <w:p w14:paraId="24319047" w14:textId="7290DA6E" w:rsidR="006A44E4" w:rsidRDefault="009A5448" w:rsidP="006A44E4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 </w:t>
            </w:r>
            <w:r w:rsidR="006A44E4">
              <w:rPr>
                <w:rFonts w:ascii="Sylfaen" w:hAnsi="Sylfaen"/>
                <w:b/>
                <w:sz w:val="24"/>
                <w:szCs w:val="24"/>
                <w:lang w:val="ka-GE"/>
              </w:rPr>
              <w:t>11 კვირა - ლექცია 1 სთ.</w:t>
            </w:r>
          </w:p>
          <w:p w14:paraId="5634137B" w14:textId="112A765A" w:rsidR="002647D1" w:rsidRPr="00D35A03" w:rsidRDefault="002647D1" w:rsidP="002647D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ზოონოზები</w:t>
            </w:r>
            <w:r w:rsidR="006A44E4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ციმბირის წყლული (ჯილეხი), ბრუცელოზი, ლეპტოსპიროზი, ცოფი. ანტირაბიული იმუნიზაცია. ეტიოლოგია, პათოგენეზი, დიაგნოსტიკა, მკურნალობის გეგმა.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</w:p>
          <w:p w14:paraId="21C88538" w14:textId="5C775A1D" w:rsidR="009A5448" w:rsidRPr="00D35A03" w:rsidRDefault="009A5448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– </w:t>
            </w:r>
            <w:r w:rsidR="006A44E4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59E98618" w14:textId="0528C811" w:rsidR="003B0C00" w:rsidRPr="00D35A03" w:rsidRDefault="003B0C00" w:rsidP="003B0C00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ზოონოზები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– ციმბირის წყლული (ჯილეხი), ბრუცელოზი, ლეპტოსპიროზი, ცოფი. ანტირაბიული იმუნიზაცია. ეტიოლოგია, პათოგენეზი, დიაგნოსტიკა, მკურნალობის გეგმა.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</w:p>
          <w:p w14:paraId="1D91C5D8" w14:textId="77777777" w:rsidR="00A1738E" w:rsidRDefault="00A1738E" w:rsidP="00A1738E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თეორიული მასალის ზეპირი პრეზენტაცია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- 0-1 ქულა</w:t>
            </w:r>
          </w:p>
          <w:p w14:paraId="76751807" w14:textId="77777777" w:rsidR="00F4364E" w:rsidRDefault="00F4364E" w:rsidP="00F4364E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 - 0-3 ქულა</w:t>
            </w:r>
          </w:p>
          <w:p w14:paraId="7CC42688" w14:textId="00AFC3E9" w:rsidR="00A1738E" w:rsidRDefault="00A1738E" w:rsidP="007155B1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71FB61C9" w14:textId="77777777" w:rsidR="00A6162A" w:rsidRDefault="00A6162A" w:rsidP="007155B1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0F34120A" w14:textId="5C05B52D" w:rsidR="002756B3" w:rsidRDefault="002756B3" w:rsidP="002756B3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12 კვირა - ლექცია 1 სთ.</w:t>
            </w:r>
          </w:p>
          <w:p w14:paraId="7D2B7326" w14:textId="03F19C40" w:rsidR="002756B3" w:rsidRDefault="002756B3" w:rsidP="007155B1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შავი ჭირი. ტულარემია. კონვენციური დაავადებები. წითელი ქარი, ეტიოლოგია, პათოგენეზი, დიაგნოსტიკა, მკურნალობის გეგმა.</w:t>
            </w:r>
          </w:p>
          <w:p w14:paraId="567A3190" w14:textId="77777777" w:rsidR="002756B3" w:rsidRPr="00D35A03" w:rsidRDefault="002756B3" w:rsidP="002756B3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–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5D42AAC0" w14:textId="435E9C58" w:rsidR="002756B3" w:rsidRDefault="002756B3" w:rsidP="007155B1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შავი ჭირი. ტულარემია. კონვენციური დაავადებები. წითელი ქარი, ეტიოლოგია, პათოგენეზი, დიაგნოსტიკა, მკურნალობის გეგმა.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კლინიკური მაგალითები განხილვა.</w:t>
            </w:r>
          </w:p>
          <w:p w14:paraId="0C071B3B" w14:textId="77777777" w:rsidR="00A1738E" w:rsidRDefault="00A1738E" w:rsidP="00A1738E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თეორიული მასალის ზეპირი პრეზენტაცია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- 0-1 ქულა</w:t>
            </w:r>
          </w:p>
          <w:p w14:paraId="64A06E0B" w14:textId="77777777" w:rsidR="00F4364E" w:rsidRDefault="00F4364E" w:rsidP="00F4364E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უნარ-ჩვევების დემონსტრირება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- 1 ქულა</w:t>
            </w:r>
          </w:p>
          <w:p w14:paraId="79AA8D22" w14:textId="77777777" w:rsidR="00F4364E" w:rsidRDefault="00F4364E" w:rsidP="00F4364E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ინსტრუმენტული გამოკვლევის შედეგების ანალიზი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- 1 ქულა</w:t>
            </w:r>
          </w:p>
          <w:p w14:paraId="1EF55C32" w14:textId="77777777" w:rsidR="00F4364E" w:rsidRDefault="00F4364E" w:rsidP="00F4364E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ლაბორატორიული გამოკვლევის შედეგების ანალიზი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- 1 ქულა</w:t>
            </w:r>
          </w:p>
          <w:p w14:paraId="7C3577F7" w14:textId="53E3594D" w:rsidR="00A1738E" w:rsidRDefault="00A1738E" w:rsidP="007155B1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53E5B8F6" w14:textId="77777777" w:rsidR="00A6162A" w:rsidRDefault="00A6162A" w:rsidP="007155B1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6F37532F" w14:textId="620465D9" w:rsidR="006A44E4" w:rsidRDefault="006A44E4" w:rsidP="007155B1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="002756B3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 - ლექცია 1 სთ.</w:t>
            </w:r>
          </w:p>
          <w:p w14:paraId="250B0F72" w14:textId="77777777" w:rsidR="002756B3" w:rsidRPr="00D35A03" w:rsidRDefault="002756B3" w:rsidP="002756B3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ტეტანუსი, პარტახტიანი ტიფი. ქუ ცხელება, ეტიოლოგია, პათოგენეზი, დიაგნოსტიკა, მკურნალობის გეგმა. </w:t>
            </w:r>
          </w:p>
          <w:p w14:paraId="2EE2DCC8" w14:textId="77777777" w:rsidR="006A44E4" w:rsidRPr="00D35A03" w:rsidRDefault="006A44E4" w:rsidP="006A44E4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–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03343A0F" w14:textId="3FF78C9B" w:rsidR="006A44E4" w:rsidRDefault="002756B3" w:rsidP="007155B1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ტეტანუსი, პარტახტიანი ტიფი. ქუ ცხელება, ეტიოლოგია, პათოგენეზი, დიაგნოსტიკა, მკურნალობის გეგმა. კლინიკური მაგალითები განხილვა.</w:t>
            </w:r>
          </w:p>
          <w:p w14:paraId="2A483C63" w14:textId="77777777" w:rsidR="00A1738E" w:rsidRDefault="00A1738E" w:rsidP="00A1738E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თეორიული მასალის ზეპირი პრეზენტაცია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- 0-1 ქულა</w:t>
            </w:r>
          </w:p>
          <w:p w14:paraId="614F3E1E" w14:textId="768059E0" w:rsidR="00B673AC" w:rsidRPr="00D35A03" w:rsidRDefault="00F4364E" w:rsidP="009B7CAF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 - 0-3 ქულა</w:t>
            </w:r>
          </w:p>
        </w:tc>
      </w:tr>
      <w:tr w:rsidR="009A5448" w:rsidRPr="00D35A03" w14:paraId="63006D39" w14:textId="77777777" w:rsidTr="00406A64">
        <w:trPr>
          <w:trHeight w:val="431"/>
        </w:trPr>
        <w:tc>
          <w:tcPr>
            <w:tcW w:w="2423" w:type="dxa"/>
          </w:tcPr>
          <w:p w14:paraId="308347CE" w14:textId="77777777" w:rsidR="009A5448" w:rsidRPr="00D35A03" w:rsidRDefault="009A5448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197" w:type="dxa"/>
          </w:tcPr>
          <w:p w14:paraId="1E610BF8" w14:textId="77777777" w:rsidR="00A6162A" w:rsidRDefault="00A6162A" w:rsidP="009E060B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3F6FACE4" w14:textId="2EF594FA" w:rsidR="009E060B" w:rsidRDefault="009E060B" w:rsidP="009E060B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="002756B3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 - ლექცია 1 სთ.</w:t>
            </w:r>
          </w:p>
          <w:p w14:paraId="37F6D185" w14:textId="6B1FB06E" w:rsidR="00EC0462" w:rsidRPr="00D35A03" w:rsidRDefault="00452ED0" w:rsidP="009A5448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ეპიდემიური პაროტიტი, ყივანახველა, ეტიოლოგია, პათოგენეზი, დიაგნოსტიკა, მკურნალობის გეგმა. </w:t>
            </w:r>
          </w:p>
          <w:p w14:paraId="12D0BE26" w14:textId="08E63CFD" w:rsidR="009A5448" w:rsidRPr="00D35A03" w:rsidRDefault="009A5448" w:rsidP="000D31FD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– </w:t>
            </w:r>
            <w:r w:rsidR="009E060B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="009D08A2" w:rsidRPr="00D35A0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534AF429" w14:textId="4A887320" w:rsidR="003B0C00" w:rsidRPr="00D35A03" w:rsidRDefault="003B0C00" w:rsidP="009E060B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ეპიდემიური პაროტიტი, ყივანახველა, ეტიოლოგია, პათოგენეზი, დიაგნოსტიკა, მკურნალობის გეგმა. </w:t>
            </w:r>
          </w:p>
          <w:p w14:paraId="2BE1F144" w14:textId="77777777" w:rsidR="00A1738E" w:rsidRDefault="00A1738E" w:rsidP="00A1738E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lastRenderedPageBreak/>
              <w:t>თეორიული მასალის ზეპირი პრეზენტაცია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- 0-1 ქულა</w:t>
            </w:r>
          </w:p>
          <w:p w14:paraId="3B53AA0F" w14:textId="77777777" w:rsidR="00F4364E" w:rsidRDefault="00F4364E" w:rsidP="00F4364E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უნარ-ჩვევების დემონსტრირება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- 1 ქულა</w:t>
            </w:r>
          </w:p>
          <w:p w14:paraId="13AFCC3B" w14:textId="77777777" w:rsidR="00F4364E" w:rsidRDefault="00F4364E" w:rsidP="00F4364E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ინსტრუმენტული გამოკვლევის შედეგების ანალიზი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- 1 ქულა</w:t>
            </w:r>
          </w:p>
          <w:p w14:paraId="5A3AB18C" w14:textId="77777777" w:rsidR="00F4364E" w:rsidRDefault="00F4364E" w:rsidP="00F4364E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ლაბორატორიული გამოკვლევის შედეგების ანალიზი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- 1 ქულა</w:t>
            </w:r>
          </w:p>
          <w:p w14:paraId="57E9752C" w14:textId="15F18E7B" w:rsidR="009E060B" w:rsidRDefault="009E060B" w:rsidP="009A5448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6EF3B0D0" w14:textId="77777777" w:rsidR="00A1738E" w:rsidRDefault="00A1738E" w:rsidP="009A5448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2B5C7EC9" w14:textId="2CB095A9" w:rsidR="009E060B" w:rsidRDefault="009E060B" w:rsidP="009E060B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="002756B3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 - ლექცია 1 სთ.</w:t>
            </w:r>
          </w:p>
          <w:p w14:paraId="043411D9" w14:textId="00220A4F" w:rsidR="009E060B" w:rsidRDefault="009E060B" w:rsidP="009A5448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ნეიროინფექციები. მენინგიტი, ენცეფალიტი. ვირუსული, ბაქტერიული და ტუბერკულოზური ეტიოლოგიის მენინგიტების დიფერენცირება. მენინგოკო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softHyphen/>
              <w:t>კური ინფექცია, მენინგოენცეფალიტი, მენინგოკოქცემია.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ეტიოლოგია, პათოგენეზი, დიაგნოსტიკა, მკურნალობის გეგმა.</w:t>
            </w:r>
          </w:p>
          <w:p w14:paraId="1B85317C" w14:textId="77777777" w:rsidR="009E060B" w:rsidRPr="00D35A03" w:rsidRDefault="009E060B" w:rsidP="009E060B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–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D35A03">
              <w:rPr>
                <w:rFonts w:ascii="Sylfaen" w:hAnsi="Sylfaen"/>
                <w:b/>
                <w:sz w:val="24"/>
                <w:szCs w:val="24"/>
              </w:rPr>
              <w:t xml:space="preserve"> სთ.</w:t>
            </w:r>
          </w:p>
          <w:p w14:paraId="1F5DE130" w14:textId="79AAC10F" w:rsidR="009E060B" w:rsidRDefault="009E060B" w:rsidP="009E060B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ნეიროინფექციები. მენინგიტი, ენცეფალიტი. ვირუსული, ბაქტერიული და ტუბერკულოზური ეტიოლოგიის მენინგიტების დიფერენცირება. მენინგოკო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softHyphen/>
              <w:t>კური ინფექცია, მენინგოენცეფალიტი, მენინგოკოქცემია.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ეტიოლოგია, პათოგენეზი, დიაგნოსტიკა, მკურნალობის გეგმა. კლინიკური მაგალითები განხილვა.</w:t>
            </w:r>
          </w:p>
          <w:p w14:paraId="5B642887" w14:textId="77777777" w:rsidR="00A1738E" w:rsidRDefault="00A1738E" w:rsidP="00A1738E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თეორიული მასალის ზეპირი პრეზენტაცია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- 0-1 ქულა</w:t>
            </w:r>
          </w:p>
          <w:p w14:paraId="08B8EE03" w14:textId="77777777" w:rsidR="00F4364E" w:rsidRDefault="00F4364E" w:rsidP="00F4364E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 - 0-3 ქულა</w:t>
            </w:r>
          </w:p>
          <w:p w14:paraId="26BD5529" w14:textId="4878D159" w:rsidR="009E060B" w:rsidRDefault="009E060B" w:rsidP="009E060B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5E0419CC" w14:textId="5E5E9879" w:rsidR="009E060B" w:rsidRDefault="009E060B" w:rsidP="009E060B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328863D2" w14:textId="1AD92395" w:rsidR="009E060B" w:rsidRDefault="009E060B" w:rsidP="009E060B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="002756B3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 - ლექცია 1 სთ.</w:t>
            </w:r>
          </w:p>
          <w:p w14:paraId="6E0C5357" w14:textId="60657F03" w:rsidR="009E060B" w:rsidRDefault="009E060B" w:rsidP="009E060B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ინფექციურ–ტოქსი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softHyphen/>
              <w:t>ური შოკი, ეტიოლოგია, პათოგენეზი, დიაგნოსტიკა, მკურნალობის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გეგმა.</w:t>
            </w:r>
          </w:p>
          <w:p w14:paraId="0D7340A0" w14:textId="77777777" w:rsidR="009E060B" w:rsidRPr="00D35A03" w:rsidRDefault="009E060B" w:rsidP="009E060B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–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D35A03">
              <w:rPr>
                <w:rFonts w:ascii="Sylfaen" w:hAnsi="Sylfaen"/>
                <w:b/>
                <w:sz w:val="24"/>
                <w:szCs w:val="24"/>
              </w:rPr>
              <w:t xml:space="preserve"> სთ.</w:t>
            </w:r>
          </w:p>
          <w:p w14:paraId="572D435C" w14:textId="7E7E1695" w:rsidR="009E060B" w:rsidRPr="00D35A03" w:rsidRDefault="009E060B" w:rsidP="009E060B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ინფექციურ–ტოქსი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softHyphen/>
              <w:t>ური შოკი, ეტიოლოგია, პათოგენეზი, დიაგნოსტიკა, მკურნალობის გეგმა. კლინიკური მაგალითები განხილვა.</w:t>
            </w:r>
          </w:p>
          <w:p w14:paraId="429CC51D" w14:textId="77777777" w:rsidR="00A1738E" w:rsidRDefault="00A1738E" w:rsidP="00A1738E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თეორიული მასალის ზეპირი პრეზენტაცია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- 0-1 ქულა</w:t>
            </w:r>
          </w:p>
          <w:p w14:paraId="18BA37F4" w14:textId="77777777" w:rsidR="00F4364E" w:rsidRDefault="00F4364E" w:rsidP="00F4364E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უნარ-ჩვევების დემონსტრირება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- 1 ქულა</w:t>
            </w:r>
          </w:p>
          <w:p w14:paraId="3B015B4A" w14:textId="77777777" w:rsidR="00F4364E" w:rsidRDefault="00F4364E" w:rsidP="00F4364E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ინსტრუმენტული გამოკვლევის შედეგების ანალიზი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- 1 ქულა</w:t>
            </w:r>
          </w:p>
          <w:p w14:paraId="7EF047D3" w14:textId="364B7AF6" w:rsidR="009A5448" w:rsidRPr="00D35A03" w:rsidRDefault="00F4364E" w:rsidP="00F4364E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ლაბორატორიული გამოკვლევის შედეგების ანალიზი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- 1 ქულა</w:t>
            </w:r>
          </w:p>
        </w:tc>
      </w:tr>
      <w:tr w:rsidR="0069021B" w:rsidRPr="00D35A03" w14:paraId="0313F5E8" w14:textId="77777777" w:rsidTr="00406A64">
        <w:tc>
          <w:tcPr>
            <w:tcW w:w="10620" w:type="dxa"/>
            <w:gridSpan w:val="2"/>
          </w:tcPr>
          <w:p w14:paraId="57188B1E" w14:textId="77777777" w:rsidR="0069021B" w:rsidRDefault="0069021B" w:rsidP="00B66702">
            <w:pPr>
              <w:spacing w:after="0" w:line="276" w:lineRule="auto"/>
              <w:jc w:val="center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 xml:space="preserve">17-19 კვირა- </w:t>
            </w:r>
            <w:r w:rsidRPr="00D35A0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დასკვნითი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გამოცდა-2სთ.</w:t>
            </w:r>
          </w:p>
          <w:p w14:paraId="226B226A" w14:textId="4031F1DD" w:rsidR="007155B1" w:rsidRPr="00D35A03" w:rsidRDefault="007155B1" w:rsidP="00B66702">
            <w:pPr>
              <w:spacing w:after="0" w:line="276" w:lineRule="auto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6313C" w:rsidRPr="00D35A03" w14:paraId="0A5B9317" w14:textId="77777777" w:rsidTr="00406A64">
        <w:tc>
          <w:tcPr>
            <w:tcW w:w="2423" w:type="dxa"/>
          </w:tcPr>
          <w:p w14:paraId="2FCD7E01" w14:textId="77777777" w:rsidR="0086313C" w:rsidRPr="00D35A03" w:rsidRDefault="0086313C" w:rsidP="00B66702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D35A03">
              <w:rPr>
                <w:rFonts w:ascii="Sylfaen" w:eastAsia="Times New Roma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D35A03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D35A03">
              <w:rPr>
                <w:rFonts w:ascii="Sylfaen" w:eastAsia="Times New Roman" w:hAnsi="Sylfaen"/>
                <w:b/>
                <w:sz w:val="24"/>
                <w:szCs w:val="24"/>
              </w:rPr>
              <w:t>რესურსები</w:t>
            </w:r>
          </w:p>
          <w:p w14:paraId="7967B318" w14:textId="77777777" w:rsidR="0086313C" w:rsidRPr="00D35A03" w:rsidRDefault="0086313C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197" w:type="dxa"/>
          </w:tcPr>
          <w:p w14:paraId="55BE8E07" w14:textId="0C14F812" w:rsidR="0086313C" w:rsidRPr="00D35A03" w:rsidRDefault="00405F17" w:rsidP="00A6162A">
            <w:pPr>
              <w:spacing w:after="0" w:line="276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კლინიკა, აუდიტორია, </w:t>
            </w:r>
            <w:r w:rsidR="00E35FC3" w:rsidRPr="00D35A03">
              <w:rPr>
                <w:rFonts w:ascii="Sylfaen" w:hAnsi="Sylfaen"/>
                <w:sz w:val="24"/>
                <w:szCs w:val="24"/>
                <w:lang w:val="ka-GE"/>
              </w:rPr>
              <w:t>კომპიუტერი, პროექტორი</w:t>
            </w:r>
          </w:p>
        </w:tc>
      </w:tr>
      <w:tr w:rsidR="00F86E92" w:rsidRPr="00D35A03" w14:paraId="29AF3183" w14:textId="77777777" w:rsidTr="00406A64">
        <w:tc>
          <w:tcPr>
            <w:tcW w:w="2423" w:type="dxa"/>
          </w:tcPr>
          <w:p w14:paraId="76268616" w14:textId="77777777" w:rsidR="00F86E92" w:rsidRPr="00D35A03" w:rsidRDefault="00F86E92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სწავლების ფორმატი</w:t>
            </w:r>
          </w:p>
          <w:p w14:paraId="3EF2E4B1" w14:textId="77777777" w:rsidR="00F86E92" w:rsidRPr="00D35A03" w:rsidRDefault="00F86E92" w:rsidP="00B66702">
            <w:pPr>
              <w:spacing w:after="0" w:line="276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197" w:type="dxa"/>
          </w:tcPr>
          <w:p w14:paraId="073C26F5" w14:textId="77777777" w:rsidR="00F86E92" w:rsidRPr="00D35A03" w:rsidRDefault="00F86E92" w:rsidP="00B66702">
            <w:pPr>
              <w:spacing w:after="0" w:line="276" w:lineRule="auto"/>
              <w:rPr>
                <w:rFonts w:ascii="Sylfaen" w:hAnsi="Sylfaen" w:cs="Sylfaen"/>
                <w:sz w:val="24"/>
                <w:szCs w:val="24"/>
              </w:rPr>
            </w:pPr>
            <w:r w:rsidRPr="00D35A03">
              <w:rPr>
                <w:rFonts w:ascii="Sylfaen" w:eastAsia="Times New Roman" w:hAnsi="Sylfaen"/>
                <w:sz w:val="24"/>
                <w:szCs w:val="24"/>
                <w:lang w:val="ka-GE"/>
              </w:rPr>
              <w:t>სწავლება მიმდინარეობს ლექციებისა და პრაქტიკული მეცადინეობების სახით კლინიკაში.</w:t>
            </w:r>
          </w:p>
        </w:tc>
      </w:tr>
      <w:tr w:rsidR="00F86E92" w:rsidRPr="00D35A03" w14:paraId="73814493" w14:textId="77777777" w:rsidTr="00406A64">
        <w:tc>
          <w:tcPr>
            <w:tcW w:w="2423" w:type="dxa"/>
            <w:hideMark/>
          </w:tcPr>
          <w:p w14:paraId="410B4462" w14:textId="77777777" w:rsidR="00F86E92" w:rsidRPr="00D35A03" w:rsidRDefault="00F86E92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D35A03">
              <w:rPr>
                <w:rFonts w:ascii="Sylfaen" w:hAnsi="Sylfaen"/>
                <w:b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197" w:type="dxa"/>
          </w:tcPr>
          <w:p w14:paraId="684B3C9D" w14:textId="704045CF" w:rsidR="00F86E92" w:rsidRPr="00D35A03" w:rsidRDefault="00F86E92" w:rsidP="00B66702">
            <w:pPr>
              <w:spacing w:after="0" w:line="276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ლექციები მიმდინარეობს ინტერაქტიურ რეჟიმში. </w:t>
            </w:r>
            <w:r w:rsidRPr="00D35A03">
              <w:rPr>
                <w:rFonts w:ascii="Sylfaen" w:eastAsia="Times New Roman" w:hAnsi="Sylfaen" w:cs="Sylfaen"/>
                <w:sz w:val="24"/>
                <w:szCs w:val="24"/>
              </w:rPr>
              <w:t>პრაქტიკული</w:t>
            </w:r>
            <w:r w:rsidRPr="00D35A03">
              <w:rPr>
                <w:rFonts w:ascii="Calibri" w:eastAsia="Times New Roman" w:hAnsi="Calibri"/>
                <w:sz w:val="24"/>
                <w:szCs w:val="24"/>
              </w:rPr>
              <w:t xml:space="preserve"> </w:t>
            </w:r>
            <w:r w:rsidRPr="00D35A03">
              <w:rPr>
                <w:rFonts w:ascii="Sylfaen" w:eastAsia="Times New Roman" w:hAnsi="Sylfaen" w:cs="Sylfaen"/>
                <w:sz w:val="24"/>
                <w:szCs w:val="24"/>
              </w:rPr>
              <w:t>მეცადინეობები</w:t>
            </w:r>
            <w:r w:rsidRPr="00D35A03"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Calibri" w:eastAsia="Times New Roman" w:hAnsi="Calibri"/>
                <w:sz w:val="24"/>
                <w:szCs w:val="24"/>
              </w:rPr>
              <w:t xml:space="preserve"> </w:t>
            </w:r>
            <w:r w:rsidRPr="00D35A03"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>ტარდება</w:t>
            </w:r>
            <w:r w:rsidRPr="00D35A03">
              <w:rPr>
                <w:rFonts w:ascii="Calibri" w:eastAsia="Times New Roman" w:hAnsi="Calibri"/>
                <w:sz w:val="24"/>
                <w:szCs w:val="24"/>
              </w:rPr>
              <w:t xml:space="preserve"> </w:t>
            </w:r>
            <w:r w:rsidRPr="00D35A03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eastAsia="Times New Roman" w:hAnsi="Sylfaen" w:cs="Sylfaen"/>
                <w:sz w:val="24"/>
                <w:szCs w:val="24"/>
              </w:rPr>
              <w:t>კლინიკ</w:t>
            </w:r>
            <w:r w:rsidRPr="00D35A03"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>ა</w:t>
            </w:r>
            <w:r w:rsidRPr="00D35A03">
              <w:rPr>
                <w:rFonts w:ascii="Sylfaen" w:eastAsia="Times New Roman" w:hAnsi="Sylfaen" w:cs="Sylfaen"/>
                <w:sz w:val="24"/>
                <w:szCs w:val="24"/>
              </w:rPr>
              <w:t>ში</w:t>
            </w:r>
            <w:r w:rsidRPr="00D35A03">
              <w:rPr>
                <w:rFonts w:ascii="Sylfaen" w:eastAsia="Times New Roman" w:hAnsi="Sylfaen"/>
                <w:sz w:val="24"/>
                <w:szCs w:val="24"/>
                <w:lang w:val="ka-GE"/>
              </w:rPr>
              <w:t>, სტუდენტები მუშაობენ პაციენტებთან, აგროვებენ ანამნეზს, აწარმოებენ ავადმყოფის ფიზიკურ გამოკვლევას, ავსებენ ისტორიას და აკეთებენ მონაცემების რეგისტრაციას, მონაწილეობენ დამატებითი გამოკვლევების დანიშვნაში, შედეგების განხილვაში, დიფდიაგნოზის გაკეთებასა და დიაგნოზის განსაზღვრაში, მკურნალობის გეგმის შემუშავებაში.</w:t>
            </w:r>
          </w:p>
          <w:p w14:paraId="038CBD5B" w14:textId="38FF3D37" w:rsidR="00F86E92" w:rsidRPr="00406A64" w:rsidRDefault="00F86E92" w:rsidP="00406A64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436"/>
              <w:rPr>
                <w:rFonts w:ascii="Sylfaen" w:hAnsi="Sylfaen"/>
                <w:sz w:val="24"/>
                <w:szCs w:val="24"/>
              </w:rPr>
            </w:pPr>
            <w:r w:rsidRPr="00406A64">
              <w:rPr>
                <w:rFonts w:ascii="Sylfaen" w:hAnsi="Sylfaen" w:cs="Sylfaen"/>
                <w:sz w:val="24"/>
                <w:szCs w:val="24"/>
              </w:rPr>
              <w:t>მიწოდებული</w:t>
            </w:r>
            <w:r w:rsidRPr="00406A6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06A64">
              <w:rPr>
                <w:rFonts w:ascii="Sylfaen" w:hAnsi="Sylfaen" w:cs="Sylfaen"/>
                <w:sz w:val="24"/>
                <w:szCs w:val="24"/>
              </w:rPr>
              <w:t>მასალის</w:t>
            </w:r>
            <w:r w:rsidRPr="00406A6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06A64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შესწავლა, </w:t>
            </w:r>
            <w:r w:rsidRPr="00406A64">
              <w:rPr>
                <w:rFonts w:ascii="Sylfaen" w:hAnsi="Sylfaen" w:cs="Sylfaen"/>
                <w:sz w:val="24"/>
                <w:szCs w:val="24"/>
              </w:rPr>
              <w:t>გაცნობიერება</w:t>
            </w:r>
            <w:r w:rsidRPr="00406A6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06A64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06A6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06A64">
              <w:rPr>
                <w:rFonts w:ascii="Sylfaen" w:hAnsi="Sylfaen" w:cs="Sylfaen"/>
                <w:sz w:val="24"/>
                <w:szCs w:val="24"/>
              </w:rPr>
              <w:t>ანალიზი</w:t>
            </w:r>
            <w:r w:rsidRPr="00406A6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406A64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138AD1E9" w14:textId="06DE16AD" w:rsidR="00406A64" w:rsidRPr="00406A64" w:rsidRDefault="00406A64" w:rsidP="00406A64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436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06A6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პაციენტთან კომუნიკაციის სწავლება, </w:t>
            </w:r>
          </w:p>
          <w:p w14:paraId="4FA3807B" w14:textId="7A7B70EE" w:rsidR="00406A64" w:rsidRPr="00406A64" w:rsidRDefault="00406A64" w:rsidP="00406A64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436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06A6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სწავლება „პაციენტის  საწოლთან“ (bed-side  teaching), </w:t>
            </w:r>
          </w:p>
          <w:p w14:paraId="4E84C84C" w14:textId="5163CE2D" w:rsidR="00406A64" w:rsidRDefault="00406A64" w:rsidP="00406A64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436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06A64">
              <w:rPr>
                <w:rFonts w:ascii="Sylfaen" w:hAnsi="Sylfaen" w:cs="Sylfaen"/>
                <w:sz w:val="24"/>
                <w:szCs w:val="24"/>
                <w:lang w:val="ka-GE"/>
              </w:rPr>
              <w:t>CBL</w:t>
            </w:r>
          </w:p>
          <w:p w14:paraId="7CE985DC" w14:textId="489AA25A" w:rsidR="00ED23B4" w:rsidRPr="00406A64" w:rsidRDefault="00ED23B4" w:rsidP="00406A64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436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</w:rPr>
              <w:t>TBL</w:t>
            </w:r>
          </w:p>
          <w:p w14:paraId="5704EEBD" w14:textId="601971EF" w:rsidR="00406A64" w:rsidRPr="00406A64" w:rsidRDefault="00406A64" w:rsidP="00406A64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436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06A6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ინტერაქტიული ლექცია, </w:t>
            </w:r>
          </w:p>
          <w:p w14:paraId="7347AE69" w14:textId="44B5558B" w:rsidR="00406A64" w:rsidRPr="00406A64" w:rsidRDefault="00406A64" w:rsidP="00406A64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436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06A6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ექიმი-პაციენტი როლების შესრულება, </w:t>
            </w:r>
          </w:p>
          <w:p w14:paraId="1FFAE59C" w14:textId="357E0E91" w:rsidR="00406A64" w:rsidRPr="00406A64" w:rsidRDefault="00406A64" w:rsidP="00406A64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436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06A64">
              <w:rPr>
                <w:rFonts w:ascii="Sylfaen" w:hAnsi="Sylfaen" w:cs="Sylfaen"/>
                <w:sz w:val="24"/>
                <w:szCs w:val="24"/>
                <w:lang w:val="ka-GE"/>
              </w:rPr>
              <w:t>მენტორობა და    უკუკავშირი</w:t>
            </w:r>
          </w:p>
          <w:p w14:paraId="77476810" w14:textId="1A9B5FC4" w:rsidR="00406A64" w:rsidRPr="00406A64" w:rsidRDefault="00406A64" w:rsidP="00406A64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436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06A64">
              <w:rPr>
                <w:rFonts w:ascii="Sylfaen" w:hAnsi="Sylfaen" w:cs="Sylfaen"/>
                <w:sz w:val="24"/>
                <w:szCs w:val="24"/>
                <w:lang w:val="ka-GE"/>
              </w:rPr>
              <w:t>სწავლება შესაბამისი სიმულატორების გამოყენებით,</w:t>
            </w:r>
          </w:p>
          <w:p w14:paraId="09701837" w14:textId="0B5F67EB" w:rsidR="00406A64" w:rsidRPr="00406A64" w:rsidRDefault="00406A64" w:rsidP="00406A64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436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06A6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პრაქტიკა ამბულატორიულ და ჰოსპიტალიზებულ პაციენტებთან,  </w:t>
            </w:r>
          </w:p>
          <w:p w14:paraId="12A535D1" w14:textId="77777777" w:rsidR="00406A64" w:rsidRDefault="00406A64" w:rsidP="00406A64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436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06A64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 დაწესებულებებში ამბულატორიული და სტაციო-ნარული დოკუმენტაციის, ელექტრონული ისტორიების გამოყენების   სწავლება;</w:t>
            </w:r>
          </w:p>
          <w:p w14:paraId="148CAACD" w14:textId="7A8670E0" w:rsidR="00B673AC" w:rsidRPr="00406A64" w:rsidRDefault="00B673AC" w:rsidP="00B673AC">
            <w:pPr>
              <w:pStyle w:val="ListParagraph"/>
              <w:spacing w:after="0" w:line="276" w:lineRule="auto"/>
              <w:ind w:left="436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86313C" w:rsidRPr="00D35A03" w14:paraId="47145CFF" w14:textId="77777777" w:rsidTr="00406A64">
        <w:trPr>
          <w:trHeight w:val="647"/>
        </w:trPr>
        <w:tc>
          <w:tcPr>
            <w:tcW w:w="2423" w:type="dxa"/>
            <w:hideMark/>
          </w:tcPr>
          <w:p w14:paraId="4130ADE5" w14:textId="77777777" w:rsidR="0086313C" w:rsidRPr="00D35A03" w:rsidRDefault="0086313C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>შეფასების კრიტერიუმები</w:t>
            </w:r>
          </w:p>
        </w:tc>
        <w:tc>
          <w:tcPr>
            <w:tcW w:w="8197" w:type="dxa"/>
          </w:tcPr>
          <w:p w14:paraId="73C143CD" w14:textId="2CD85A9D" w:rsidR="00406A64" w:rsidRPr="00D35A03" w:rsidRDefault="00F86E92" w:rsidP="00B66702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D35A03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72E9EEFA" w14:textId="77777777" w:rsidR="009B7CAF" w:rsidRPr="003F553A" w:rsidRDefault="009B7CAF" w:rsidP="009B7CA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ხუ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თი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სახის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დადებით შეფასებას:</w:t>
            </w:r>
          </w:p>
          <w:p w14:paraId="1381CF94" w14:textId="77777777" w:rsidR="009B7CAF" w:rsidRPr="003F553A" w:rsidRDefault="009B7CAF" w:rsidP="009B7CAF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(A)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ფრიადი  –  91 –100 ქულა;</w:t>
            </w:r>
          </w:p>
          <w:p w14:paraId="760523D3" w14:textId="77777777" w:rsidR="009B7CAF" w:rsidRPr="003F553A" w:rsidRDefault="009B7CAF" w:rsidP="009B7CAF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(B)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ძალიან კარგი –  81–90 ქულა;</w:t>
            </w:r>
          </w:p>
          <w:p w14:paraId="3E3C454C" w14:textId="77777777" w:rsidR="009B7CAF" w:rsidRPr="003F553A" w:rsidRDefault="009B7CAF" w:rsidP="009B7CAF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(C)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კარგი –  71–80 ქულა;</w:t>
            </w:r>
          </w:p>
          <w:p w14:paraId="293B40F7" w14:textId="77777777" w:rsidR="009B7CAF" w:rsidRPr="003F553A" w:rsidRDefault="009B7CAF" w:rsidP="009B7CAF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(D)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დამაკმაყოფილებელი –  61–70 ქულა;</w:t>
            </w:r>
          </w:p>
          <w:p w14:paraId="3B9A97D9" w14:textId="3F153D2A" w:rsidR="009B7CAF" w:rsidRPr="003F553A" w:rsidRDefault="009B7CAF" w:rsidP="009B7CAF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(E)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საკმარისი –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60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>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34C03759" w14:textId="77777777" w:rsidR="009B7CAF" w:rsidRPr="003F553A" w:rsidRDefault="009B7CAF" w:rsidP="009B7CA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ორი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4D18312A" w14:textId="77777777" w:rsidR="009B7CAF" w:rsidRPr="003F553A" w:rsidRDefault="009B7CAF" w:rsidP="009B7CAF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FX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bidi="en-US"/>
              </w:rPr>
              <w:t>)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ვერ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ჩააბარა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 xml:space="preserve"> 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,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ჩასაბარებლად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მეტი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სჭირდება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ეძლევა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დამოუკიდებელი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დამატებით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გამოცდაზე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ერთხელ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გასვლის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უფლება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. </w:t>
            </w:r>
          </w:p>
          <w:p w14:paraId="3422FE50" w14:textId="77777777" w:rsidR="009B7CAF" w:rsidRDefault="009B7CAF" w:rsidP="009B7CAF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pt-PT" w:bidi="en-US"/>
              </w:rPr>
              <w:t xml:space="preserve">)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ჩაიჭრა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ნაკლები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მიერ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ჩატარებული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სამუშაო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საკმარისი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მას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სასწავლო კურსი/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საგანი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ახლიდან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აქვს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შესასწავლი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3D8305AD" w14:textId="1654F3D3" w:rsidR="009B7CAF" w:rsidRDefault="009B7CAF" w:rsidP="009B7CAF">
            <w:pPr>
              <w:spacing w:after="0" w:line="240" w:lineRule="auto"/>
              <w:ind w:firstLine="291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  <w:r w:rsidRPr="00714BD4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DA1719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გამოცდაზე</w:t>
            </w:r>
            <w:r w:rsidRPr="00714BD4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გადალახოს მინიმალური კომპეტენციის ზღვარი.</w:t>
            </w:r>
          </w:p>
          <w:p w14:paraId="6EE8673E" w14:textId="77777777" w:rsidR="009B7CAF" w:rsidRPr="003F553A" w:rsidRDefault="009B7CAF" w:rsidP="009B7CAF">
            <w:pPr>
              <w:spacing w:after="0" w:line="240" w:lineRule="auto"/>
              <w:ind w:firstLine="291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</w:p>
          <w:p w14:paraId="77908131" w14:textId="16450214" w:rsidR="00F86E92" w:rsidRPr="00D35A03" w:rsidRDefault="00F86E92" w:rsidP="00B66702">
            <w:pPr>
              <w:spacing w:after="0" w:line="276" w:lineRule="auto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lastRenderedPageBreak/>
              <w:t xml:space="preserve">      სტუდენტის შეფასება ხდება 100 ქულიანი სისტემით, </w:t>
            </w:r>
            <w:r w:rsidRPr="00D35A03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</w:t>
            </w:r>
            <w:r w:rsidR="00DA1719">
              <w:rPr>
                <w:rFonts w:ascii="Sylfaen" w:hAnsi="Sylfaen" w:cs="AcadNusx"/>
                <w:sz w:val="24"/>
                <w:szCs w:val="24"/>
                <w:lang w:val="ka-GE"/>
              </w:rPr>
              <w:t>ა</w:t>
            </w: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>, 40 ქულა - დასკვნითი გამოცდა.</w:t>
            </w:r>
            <w:r w:rsidRPr="00D35A03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14:paraId="7DB93287" w14:textId="77777777" w:rsidR="00F86E92" w:rsidRPr="00D35A03" w:rsidRDefault="00F86E92" w:rsidP="00B66702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2120116" w14:textId="3105A5CB" w:rsidR="00F86E92" w:rsidRPr="009B7CAF" w:rsidRDefault="00F86E92" w:rsidP="00052925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ind w:left="0" w:firstLine="0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9B7CAF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შეფასების ქულათა ჯამს სემესტრი</w:t>
            </w:r>
            <w:r w:rsidRPr="009B7CA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9B7CAF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27C06995" w14:textId="16D3D7F6" w:rsidR="00F86E92" w:rsidRPr="00D35A03" w:rsidRDefault="00F86E92" w:rsidP="00B66702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თეორიული მასალის ზეპირი პრეზენტაცია 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1650D8">
              <w:rPr>
                <w:rFonts w:ascii="Sylfaen" w:hAnsi="Sylfaen"/>
                <w:sz w:val="24"/>
                <w:szCs w:val="24"/>
                <w:lang w:val="ka-GE"/>
              </w:rPr>
              <w:t>13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-ჯერ, ფასდება სემესტრში </w:t>
            </w:r>
            <w:r w:rsidR="001650D8">
              <w:rPr>
                <w:rFonts w:ascii="Sylfaen" w:hAnsi="Sylfaen"/>
                <w:sz w:val="24"/>
                <w:szCs w:val="24"/>
                <w:lang w:val="ka-GE"/>
              </w:rPr>
              <w:t>13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14:paraId="62F16CC0" w14:textId="69482B15" w:rsidR="001800D2" w:rsidRDefault="00F86E92" w:rsidP="00B66702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უნარ-ჩვევების დემონსტრირება </w:t>
            </w:r>
          </w:p>
          <w:p w14:paraId="1B9F42A3" w14:textId="4845AE7C" w:rsidR="00F86E92" w:rsidRPr="00D35A03" w:rsidRDefault="00F86E92" w:rsidP="00B66702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ტარდება  </w:t>
            </w:r>
            <w:r w:rsidR="001650D8">
              <w:rPr>
                <w:rFonts w:ascii="Sylfaen" w:hAnsi="Sylfaen" w:cs="AcadNusx"/>
                <w:sz w:val="24"/>
                <w:szCs w:val="24"/>
                <w:lang w:val="ka-GE"/>
              </w:rPr>
              <w:t>5</w:t>
            </w: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-ჯერ; თითოეული ფასდება 1 ქულით, სულ </w:t>
            </w:r>
            <w:r w:rsidR="001650D8">
              <w:rPr>
                <w:rFonts w:ascii="Sylfaen" w:hAnsi="Sylfaen" w:cs="AcadNusx"/>
                <w:sz w:val="24"/>
                <w:szCs w:val="24"/>
                <w:lang w:val="ka-GE"/>
              </w:rPr>
              <w:t>5</w:t>
            </w: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ქულა;</w:t>
            </w:r>
            <w:r w:rsidR="004C42C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C1723">
              <w:rPr>
                <w:rFonts w:ascii="Sylfaen" w:hAnsi="Sylfaen" w:cs="AcadNusx"/>
                <w:sz w:val="24"/>
                <w:szCs w:val="24"/>
                <w:lang w:val="ka-GE"/>
              </w:rPr>
              <w:t>მინიმალური კომპეტენციის ზღვარი - 3 ქულა.</w:t>
            </w:r>
          </w:p>
          <w:p w14:paraId="47CC21F5" w14:textId="2E398A7E" w:rsidR="00F86E92" w:rsidRPr="009C1723" w:rsidRDefault="00F86E92" w:rsidP="00B66702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(დასკვნის ინტერპრეტაცია და დაზიანების ტიპისა და ხარისხის განსაზღვრა) ტარდება </w:t>
            </w:r>
            <w:r w:rsidR="001650D8">
              <w:rPr>
                <w:rFonts w:ascii="Sylfaen" w:hAnsi="Sylfaen" w:cs="AcadNusx"/>
                <w:sz w:val="24"/>
                <w:szCs w:val="24"/>
                <w:lang w:val="ka-GE"/>
              </w:rPr>
              <w:t>5</w:t>
            </w: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-ჯერ, თითო ანალიზი ფასდება 1 ქულით, სულ </w:t>
            </w:r>
            <w:r w:rsidR="001650D8">
              <w:rPr>
                <w:rFonts w:ascii="Sylfaen" w:hAnsi="Sylfaen" w:cs="AcadNusx"/>
                <w:sz w:val="24"/>
                <w:szCs w:val="24"/>
                <w:lang w:val="ka-GE"/>
              </w:rPr>
              <w:t>5</w:t>
            </w: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D35A03">
              <w:rPr>
                <w:rFonts w:ascii="Sylfaen" w:hAnsi="Sylfaen" w:cs="AcadNusx"/>
                <w:sz w:val="24"/>
                <w:szCs w:val="24"/>
              </w:rPr>
              <w:t>.</w:t>
            </w:r>
            <w:r w:rsidR="009C172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C1723" w:rsidRPr="009C1723">
              <w:rPr>
                <w:rFonts w:ascii="Sylfaen" w:hAnsi="Sylfaen" w:cs="AcadNusx"/>
                <w:sz w:val="24"/>
                <w:szCs w:val="24"/>
                <w:lang w:val="ka-GE"/>
              </w:rPr>
              <w:t>მინიმალური კომპეტენციის ზღვარი - 3 ქულა.</w:t>
            </w:r>
          </w:p>
          <w:p w14:paraId="7E546D5D" w14:textId="77777777" w:rsidR="00D97DC7" w:rsidRDefault="00F86E92" w:rsidP="00B66702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(ანალიზების </w:t>
            </w:r>
            <w:r w:rsidRPr="00D35A03">
              <w:rPr>
                <w:rFonts w:ascii="Sylfaen" w:hAnsi="Sylfaen" w:cs="AcadNusx"/>
                <w:sz w:val="24"/>
                <w:szCs w:val="24"/>
              </w:rPr>
              <w:t>წაკითხვ</w:t>
            </w: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ა და დაზიანების ტიპისა და ხარისხის განსაზღვრა) </w:t>
            </w:r>
          </w:p>
          <w:p w14:paraId="7D3F9D6D" w14:textId="1F5615B7" w:rsidR="00F86E92" w:rsidRPr="00D35A03" w:rsidRDefault="00F86E92" w:rsidP="00B66702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ტარდება  </w:t>
            </w:r>
            <w:r w:rsidR="001650D8">
              <w:rPr>
                <w:rFonts w:ascii="Sylfaen" w:hAnsi="Sylfaen" w:cs="AcadNusx"/>
                <w:sz w:val="24"/>
                <w:szCs w:val="24"/>
                <w:lang w:val="ka-GE"/>
              </w:rPr>
              <w:t>5</w:t>
            </w: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-ჯერ, თითო ანალიზი ფასდება 1 ქულით,სულ  </w:t>
            </w:r>
            <w:r w:rsidR="001650D8">
              <w:rPr>
                <w:rFonts w:ascii="Sylfaen" w:hAnsi="Sylfaen" w:cs="AcadNusx"/>
                <w:sz w:val="24"/>
                <w:szCs w:val="24"/>
                <w:lang w:val="ka-GE"/>
              </w:rPr>
              <w:t>5</w:t>
            </w: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ქულა.</w:t>
            </w:r>
            <w:r w:rsidR="009C172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9C1723" w:rsidRPr="009C1723">
              <w:rPr>
                <w:rFonts w:ascii="Sylfaen" w:hAnsi="Sylfaen" w:cs="AcadNusx"/>
                <w:sz w:val="24"/>
                <w:szCs w:val="24"/>
                <w:lang w:val="ka-GE"/>
              </w:rPr>
              <w:t>მინიმალური კომპეტენციის ზღვარი - 3 ქულა.</w:t>
            </w:r>
          </w:p>
          <w:p w14:paraId="3DD16CE0" w14:textId="10ABD0E1" w:rsidR="00F86E92" w:rsidRPr="00D35A03" w:rsidRDefault="00F86E92" w:rsidP="00B66702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ქეისი</w:t>
            </w: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- ტარდება </w:t>
            </w:r>
            <w:r w:rsidR="001650D8">
              <w:rPr>
                <w:rFonts w:ascii="Sylfaen" w:hAnsi="Sylfaen" w:cs="AcadNusx"/>
                <w:sz w:val="24"/>
                <w:szCs w:val="24"/>
                <w:lang w:val="ka-GE"/>
              </w:rPr>
              <w:t>4</w:t>
            </w: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-ჯერ, </w:t>
            </w:r>
            <w:r w:rsidR="001650D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თითო ქეისი ფასდება 3 ქულით, </w:t>
            </w:r>
            <w:r w:rsidR="001650D8" w:rsidRPr="00D35A0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სულ </w:t>
            </w:r>
            <w:r w:rsidR="001650D8">
              <w:rPr>
                <w:rFonts w:ascii="Sylfaen" w:hAnsi="Sylfaen" w:cs="AcadNusx"/>
                <w:sz w:val="24"/>
                <w:szCs w:val="24"/>
                <w:lang w:val="ka-GE"/>
              </w:rPr>
              <w:t>12</w:t>
            </w:r>
            <w:r w:rsidR="001650D8" w:rsidRPr="00D35A0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="001650D8" w:rsidRPr="00D35A03">
              <w:rPr>
                <w:rFonts w:ascii="Sylfaen" w:hAnsi="Sylfaen" w:cs="AcadNusx"/>
                <w:sz w:val="24"/>
                <w:szCs w:val="24"/>
              </w:rPr>
              <w:t>.</w:t>
            </w:r>
          </w:p>
          <w:p w14:paraId="18F143ED" w14:textId="62D6275C" w:rsidR="0083158E" w:rsidRDefault="0083158E" w:rsidP="0083158E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sz w:val="24"/>
                <w:szCs w:val="24"/>
                <w:lang w:val="ka-GE"/>
              </w:rPr>
              <w:t>1</w:t>
            </w:r>
            <w:r w:rsidRPr="00816E4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="001650D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816E4C">
              <w:rPr>
                <w:rFonts w:ascii="Sylfaen" w:hAnsi="Sylfaen" w:cs="AcadNusx"/>
                <w:sz w:val="24"/>
                <w:szCs w:val="24"/>
                <w:lang w:val="ka-GE"/>
              </w:rPr>
              <w:t>- სტუდენტმა</w:t>
            </w:r>
            <w:r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1650D8">
              <w:rPr>
                <w:rFonts w:ascii="Sylfaen" w:hAnsi="Sylfaen" w:cs="AcadNusx"/>
                <w:sz w:val="24"/>
                <w:szCs w:val="24"/>
                <w:lang w:val="ka-GE"/>
              </w:rPr>
              <w:t>შეძლო დიფერენციალური დიაგნოზის გატარება და დიაგნოზის დასმა.</w:t>
            </w:r>
          </w:p>
          <w:p w14:paraId="36DFC6C3" w14:textId="4A16B72E" w:rsidR="001650D8" w:rsidRDefault="001650D8" w:rsidP="001650D8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sz w:val="24"/>
                <w:szCs w:val="24"/>
                <w:lang w:val="ka-GE"/>
              </w:rPr>
              <w:t>1 ქულა - სტუდენტმა შეძლო კლინიკური სურათის სრული დახასიათება</w:t>
            </w:r>
          </w:p>
          <w:p w14:paraId="442EE315" w14:textId="071090C4" w:rsidR="0083158E" w:rsidRPr="00D35A03" w:rsidRDefault="0083158E" w:rsidP="0083158E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816E4C">
              <w:rPr>
                <w:rFonts w:ascii="Sylfaen" w:hAnsi="Sylfaen" w:cs="AcadNusx"/>
                <w:sz w:val="24"/>
                <w:szCs w:val="24"/>
                <w:lang w:val="ka-GE"/>
              </w:rPr>
              <w:t>1 ქულა - სტუდენტმა ზუსტად დასახა გამოკვლევის გეგმა</w:t>
            </w:r>
            <w:r w:rsidR="001650D8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</w:p>
          <w:p w14:paraId="0C6D6F87" w14:textId="69BD3A04" w:rsidR="00F86E92" w:rsidRPr="00D35A03" w:rsidRDefault="00F86E92" w:rsidP="00B66702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გამოცდა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საკითხი, თითო საკითხი ფასდება თითო ქულით.</w:t>
            </w:r>
            <w:r w:rsidR="00BD5B25">
              <w:rPr>
                <w:rFonts w:ascii="Sylfaen" w:hAnsi="Sylfaen"/>
                <w:sz w:val="24"/>
                <w:szCs w:val="24"/>
                <w:lang w:val="ka-GE"/>
              </w:rPr>
              <w:t xml:space="preserve"> 20ქულა.</w:t>
            </w:r>
          </w:p>
          <w:p w14:paraId="5D5C53E0" w14:textId="77777777" w:rsidR="00F86E92" w:rsidRPr="00D35A03" w:rsidRDefault="00F86E92" w:rsidP="00B66702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37E2C04" w14:textId="7081BC46" w:rsidR="0083158E" w:rsidRDefault="00F86E92" w:rsidP="00B66702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14:paraId="3C20B4F4" w14:textId="77777777" w:rsidR="00406A64" w:rsidRPr="00D35A03" w:rsidRDefault="00406A64" w:rsidP="00B66702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</w:rPr>
            </w:pPr>
          </w:p>
          <w:p w14:paraId="44418683" w14:textId="77777777" w:rsidR="00F86E92" w:rsidRPr="00D35A03" w:rsidRDefault="00F86E92" w:rsidP="00BD5B25">
            <w:pPr>
              <w:numPr>
                <w:ilvl w:val="0"/>
                <w:numId w:val="3"/>
              </w:numPr>
              <w:spacing w:after="0" w:line="276" w:lineRule="auto"/>
              <w:ind w:left="0" w:firstLine="166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bookmarkStart w:id="0" w:name="_GoBack"/>
            <w:bookmarkEnd w:id="0"/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D35A03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0FBE4A2E" w14:textId="1B101E13" w:rsidR="0083158E" w:rsidRPr="009C1723" w:rsidRDefault="009C1723" w:rsidP="00685E96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C1723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24F7DC9A" w14:textId="30FC65DD" w:rsidR="00DA1719" w:rsidRDefault="00F86E92" w:rsidP="00B66702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21  ქულით.</w:t>
            </w:r>
          </w:p>
          <w:p w14:paraId="5DDCAE38" w14:textId="77777777" w:rsidR="00AA036C" w:rsidRDefault="00AA036C" w:rsidP="00B66702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7A3DD409" w14:textId="77777777" w:rsidR="00500C00" w:rsidRDefault="00AA036C" w:rsidP="009B7CAF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pt-PT"/>
              </w:rPr>
            </w:pPr>
            <w:r w:rsidRPr="00AA036C">
              <w:rPr>
                <w:rFonts w:ascii="Sylfaen" w:hAnsi="Sylfaen"/>
                <w:sz w:val="24"/>
                <w:szCs w:val="24"/>
                <w:lang w:val="pt-PT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 </w:t>
            </w:r>
            <w:r>
              <w:rPr>
                <w:rFonts w:ascii="Sylfaen" w:hAnsi="Sylfaen"/>
                <w:sz w:val="24"/>
                <w:szCs w:val="24"/>
                <w:lang w:val="pt-PT"/>
              </w:rPr>
              <w:t xml:space="preserve"> </w:t>
            </w:r>
          </w:p>
          <w:p w14:paraId="7F1AED73" w14:textId="2CE5781E" w:rsidR="00AA036C" w:rsidRPr="00D35A03" w:rsidRDefault="00AA036C" w:rsidP="009B7CAF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F86E92" w:rsidRPr="00D35A03" w14:paraId="084D10D2" w14:textId="77777777" w:rsidTr="00406A64">
        <w:trPr>
          <w:trHeight w:val="841"/>
        </w:trPr>
        <w:tc>
          <w:tcPr>
            <w:tcW w:w="2423" w:type="dxa"/>
            <w:hideMark/>
          </w:tcPr>
          <w:p w14:paraId="7340852A" w14:textId="77777777" w:rsidR="00F86E92" w:rsidRPr="00D35A03" w:rsidRDefault="00F86E92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197" w:type="dxa"/>
          </w:tcPr>
          <w:p w14:paraId="0D4196FE" w14:textId="77777777" w:rsidR="00AA6F7F" w:rsidRPr="00D35A03" w:rsidRDefault="00AA6F7F" w:rsidP="00AA6F7F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>1.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ბოცვაძე ე. - ინფექციური დაავადებები. თბ.,  2000.</w:t>
            </w:r>
          </w:p>
          <w:p w14:paraId="284A5622" w14:textId="77777777" w:rsidR="00F86E92" w:rsidRPr="004C42C6" w:rsidRDefault="00AA6F7F" w:rsidP="009D6F78">
            <w:pPr>
              <w:shd w:val="clear" w:color="auto" w:fill="FFFFFF"/>
              <w:spacing w:line="276" w:lineRule="auto"/>
              <w:jc w:val="both"/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2.</w:t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ხოჭავა ა.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 ხოჭავა  მ. - ბავშვთა ინფექციოლოგია. თბ., 2000.</w:t>
            </w:r>
            <w:r w:rsidRPr="00D35A03">
              <w:rPr>
                <w:rFonts w:ascii="Verdana" w:hAnsi="Verdana"/>
                <w:color w:val="000000" w:themeColor="text1"/>
                <w:sz w:val="24"/>
                <w:szCs w:val="24"/>
                <w:lang w:val="ka-GE"/>
              </w:rPr>
              <w:br/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3</w:t>
            </w:r>
            <w:r w:rsidRPr="004C42C6">
              <w:rPr>
                <w:rFonts w:ascii="Sylfaen" w:hAnsi="Sylfaen" w:cs="Sylfaen"/>
                <w:sz w:val="24"/>
                <w:szCs w:val="24"/>
                <w:lang w:val="ka-GE"/>
              </w:rPr>
              <w:t>.სტურუა</w:t>
            </w:r>
            <w:r w:rsidRPr="004C42C6">
              <w:rPr>
                <w:rFonts w:ascii="Verdana" w:hAnsi="Verdana"/>
                <w:sz w:val="24"/>
                <w:szCs w:val="24"/>
                <w:lang w:val="ka-GE"/>
              </w:rPr>
              <w:t xml:space="preserve"> </w:t>
            </w:r>
            <w:r w:rsidRPr="004C42C6">
              <w:rPr>
                <w:rFonts w:ascii="Sylfaen" w:hAnsi="Sylfaen" w:cs="Sylfaen"/>
                <w:sz w:val="24"/>
                <w:szCs w:val="24"/>
                <w:lang w:val="ka-GE"/>
              </w:rPr>
              <w:t>გ</w:t>
            </w:r>
            <w:r w:rsidRPr="004C42C6">
              <w:rPr>
                <w:rFonts w:ascii="Verdana" w:hAnsi="Verdana"/>
                <w:sz w:val="24"/>
                <w:szCs w:val="24"/>
                <w:lang w:val="ka-GE"/>
              </w:rPr>
              <w:t>.</w:t>
            </w:r>
            <w:r w:rsidRPr="004C42C6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4C42C6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კანისა</w:t>
            </w:r>
            <w:r w:rsidRPr="004C42C6">
              <w:rPr>
                <w:rFonts w:ascii="Verdana" w:hAnsi="Verdana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4C42C6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და</w:t>
            </w:r>
            <w:r w:rsidRPr="004C42C6">
              <w:rPr>
                <w:rFonts w:ascii="Verdana" w:hAnsi="Verdana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4C42C6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ვენერიული</w:t>
            </w:r>
            <w:r w:rsidRPr="004C42C6">
              <w:rPr>
                <w:rFonts w:ascii="Verdana" w:hAnsi="Verdana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4C42C6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დაავადებანი. ბათუმი, 2000.</w:t>
            </w:r>
          </w:p>
          <w:p w14:paraId="46D7113F" w14:textId="77777777" w:rsidR="009D6F78" w:rsidRPr="004C42C6" w:rsidRDefault="009D6F78" w:rsidP="00AA6F7F">
            <w:pPr>
              <w:shd w:val="clear" w:color="auto" w:fill="FFFFFF"/>
              <w:spacing w:after="0" w:line="276" w:lineRule="auto"/>
              <w:jc w:val="both"/>
              <w:rPr>
                <w:rFonts w:ascii="Sylfaen" w:hAnsi="Sylfaen" w:cs="Sylfaen"/>
                <w:b/>
                <w:sz w:val="24"/>
                <w:szCs w:val="24"/>
                <w:shd w:val="clear" w:color="auto" w:fill="FFFFFF"/>
                <w:lang w:val="ka-GE"/>
              </w:rPr>
            </w:pPr>
            <w:r w:rsidRPr="004C42C6">
              <w:rPr>
                <w:rFonts w:ascii="Sylfaen" w:hAnsi="Sylfaen" w:cs="Sylfaen"/>
                <w:b/>
                <w:sz w:val="24"/>
                <w:szCs w:val="24"/>
                <w:shd w:val="clear" w:color="auto" w:fill="FFFFFF"/>
                <w:lang w:val="ka-GE"/>
              </w:rPr>
              <w:t xml:space="preserve">                   ელწიგნები:</w:t>
            </w:r>
          </w:p>
          <w:p w14:paraId="43BD6EE2" w14:textId="77777777" w:rsidR="009D6F78" w:rsidRPr="004C42C6" w:rsidRDefault="009D6F78" w:rsidP="009D6F78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C42C6">
              <w:rPr>
                <w:rFonts w:ascii="Sylfaen" w:hAnsi="Sylfaen"/>
                <w:sz w:val="24"/>
                <w:szCs w:val="24"/>
              </w:rPr>
              <w:t>1.</w:t>
            </w:r>
            <w:r w:rsidRPr="004C42C6">
              <w:rPr>
                <w:rFonts w:ascii="Sylfaen" w:hAnsi="Sylfaen"/>
                <w:sz w:val="24"/>
                <w:szCs w:val="24"/>
                <w:lang w:val="ka-GE"/>
              </w:rPr>
              <w:t>ბოცვაძე ე. - ინფექციური დაავადებები. თბ.,  2000.</w:t>
            </w:r>
          </w:p>
          <w:p w14:paraId="5553BB80" w14:textId="77777777" w:rsidR="00AA6F7F" w:rsidRPr="009D6F78" w:rsidRDefault="009D6F78" w:rsidP="009D6F78">
            <w:pPr>
              <w:shd w:val="clear" w:color="auto" w:fill="FFFFFF"/>
              <w:spacing w:line="276" w:lineRule="auto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shd w:val="clear" w:color="auto" w:fill="FFFFFF"/>
                <w:lang w:val="ka-GE"/>
              </w:rPr>
            </w:pPr>
            <w:r w:rsidRPr="004C42C6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Pr="004C42C6">
              <w:rPr>
                <w:rFonts w:ascii="Sylfaen" w:hAnsi="Sylfaen" w:cs="Sylfaen"/>
                <w:sz w:val="24"/>
                <w:szCs w:val="24"/>
                <w:lang w:val="ka-GE"/>
              </w:rPr>
              <w:t>ხოჭავა ა.</w:t>
            </w:r>
            <w:r w:rsidRPr="004C42C6">
              <w:rPr>
                <w:rFonts w:ascii="Sylfaen" w:hAnsi="Sylfaen"/>
                <w:sz w:val="24"/>
                <w:szCs w:val="24"/>
                <w:lang w:val="ka-GE"/>
              </w:rPr>
              <w:t>, ხოჭავა  მ. - ბავშვთა ინფექციოლოგია. თბ., 2000.</w:t>
            </w:r>
            <w:r w:rsidRPr="004C42C6">
              <w:rPr>
                <w:rFonts w:ascii="Verdana" w:hAnsi="Verdana"/>
                <w:sz w:val="24"/>
                <w:szCs w:val="24"/>
                <w:lang w:val="ka-GE"/>
              </w:rPr>
              <w:br/>
            </w:r>
            <w:r w:rsidRPr="004C42C6">
              <w:rPr>
                <w:rFonts w:ascii="Sylfaen" w:hAnsi="Sylfaen" w:cs="Sylfaen"/>
                <w:sz w:val="24"/>
                <w:szCs w:val="24"/>
                <w:lang w:val="ka-GE"/>
              </w:rPr>
              <w:t>3.სტურუა</w:t>
            </w:r>
            <w:r w:rsidRPr="004C42C6">
              <w:rPr>
                <w:rFonts w:ascii="Verdana" w:hAnsi="Verdana"/>
                <w:sz w:val="24"/>
                <w:szCs w:val="24"/>
                <w:lang w:val="ka-GE"/>
              </w:rPr>
              <w:t xml:space="preserve"> </w:t>
            </w:r>
            <w:r w:rsidRPr="004C42C6">
              <w:rPr>
                <w:rFonts w:ascii="Sylfaen" w:hAnsi="Sylfaen" w:cs="Sylfaen"/>
                <w:sz w:val="24"/>
                <w:szCs w:val="24"/>
                <w:lang w:val="ka-GE"/>
              </w:rPr>
              <w:t>გ</w:t>
            </w:r>
            <w:r w:rsidRPr="004C42C6">
              <w:rPr>
                <w:rFonts w:ascii="Verdana" w:hAnsi="Verdana"/>
                <w:sz w:val="24"/>
                <w:szCs w:val="24"/>
                <w:lang w:val="ka-GE"/>
              </w:rPr>
              <w:t>.</w:t>
            </w:r>
            <w:r w:rsidRPr="004C42C6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4C42C6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კანისა</w:t>
            </w:r>
            <w:r w:rsidRPr="004C42C6">
              <w:rPr>
                <w:rFonts w:ascii="Verdana" w:hAnsi="Verdana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4C42C6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და</w:t>
            </w:r>
            <w:r w:rsidRPr="004C42C6">
              <w:rPr>
                <w:rFonts w:ascii="Verdana" w:hAnsi="Verdana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4C42C6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ვენერიული</w:t>
            </w:r>
            <w:r w:rsidRPr="004C42C6">
              <w:rPr>
                <w:rFonts w:ascii="Verdana" w:hAnsi="Verdana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4C42C6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დაავადებანი. ბათუმი, 2000.</w:t>
            </w:r>
          </w:p>
        </w:tc>
      </w:tr>
      <w:tr w:rsidR="00F86E92" w:rsidRPr="00D35A03" w14:paraId="6E33B0CF" w14:textId="77777777" w:rsidTr="00406A64">
        <w:trPr>
          <w:trHeight w:val="1367"/>
        </w:trPr>
        <w:tc>
          <w:tcPr>
            <w:tcW w:w="2423" w:type="dxa"/>
            <w:hideMark/>
          </w:tcPr>
          <w:p w14:paraId="0F8AEA4F" w14:textId="77777777" w:rsidR="00F86E92" w:rsidRPr="00D35A03" w:rsidRDefault="00F86E92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დამხმარე ლიტერატურა</w:t>
            </w:r>
          </w:p>
        </w:tc>
        <w:tc>
          <w:tcPr>
            <w:tcW w:w="8197" w:type="dxa"/>
          </w:tcPr>
          <w:p w14:paraId="5F4B9E02" w14:textId="77777777" w:rsidR="00AA6F7F" w:rsidRPr="00D35A03" w:rsidRDefault="00AA6F7F" w:rsidP="00AA6F7F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>1.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Mandell G. L, Bennett J. E. Dolin R. –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Mandell Douglas and  Bennett`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Pri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>nciples and Practice of Infectious Diseases. Churchill Livingstone Elsevier. 2014.</w:t>
            </w:r>
          </w:p>
          <w:p w14:paraId="72F98D3D" w14:textId="77777777" w:rsidR="00AA6F7F" w:rsidRPr="00D35A03" w:rsidRDefault="00AA6F7F" w:rsidP="00AA6F7F">
            <w:pPr>
              <w:shd w:val="clear" w:color="auto" w:fill="FFFFFF"/>
              <w:spacing w:after="0" w:line="276" w:lineRule="auto"/>
              <w:rPr>
                <w:rFonts w:ascii="Sylfaen" w:eastAsia="MS Mincho" w:hAnsi="Sylfaen" w:cs="Times-Bold"/>
                <w:bCs/>
                <w:color w:val="000000" w:themeColor="text1"/>
                <w:sz w:val="24"/>
                <w:szCs w:val="24"/>
                <w:lang w:eastAsia="ja-JP"/>
              </w:rPr>
            </w:pPr>
            <w:r w:rsidRPr="00D35A03">
              <w:rPr>
                <w:rFonts w:ascii="Sylfaen" w:eastAsia="MS Mincho" w:hAnsi="Sylfaen" w:cs="Times-Bold"/>
                <w:bCs/>
                <w:color w:val="000000" w:themeColor="text1"/>
                <w:sz w:val="24"/>
                <w:szCs w:val="24"/>
                <w:lang w:eastAsia="ja-JP"/>
              </w:rPr>
              <w:t>2.American Academy of Pediatrics and Carol J. Baker</w:t>
            </w:r>
            <w:r w:rsidRPr="00D35A03">
              <w:rPr>
                <w:rFonts w:ascii="Sylfaen" w:eastAsia="MS Mincho" w:hAnsi="Sylfaen" w:cs="Times-Bold"/>
                <w:bCs/>
                <w:color w:val="000000" w:themeColor="text1"/>
                <w:sz w:val="24"/>
                <w:szCs w:val="24"/>
                <w:lang w:val="ka-GE" w:eastAsia="ja-JP"/>
              </w:rPr>
              <w:t xml:space="preserve"> </w:t>
            </w:r>
            <w:r w:rsidRPr="00D35A03">
              <w:rPr>
                <w:rFonts w:ascii="Sylfaen" w:eastAsia="MS Mincho" w:hAnsi="Sylfaen" w:cs="Times-Bold"/>
                <w:bCs/>
                <w:color w:val="000000" w:themeColor="text1"/>
                <w:sz w:val="24"/>
                <w:szCs w:val="24"/>
                <w:lang w:eastAsia="ja-JP"/>
              </w:rPr>
              <w:t>C. J. -</w:t>
            </w:r>
            <w:hyperlink r:id="rId9" w:tooltip="Red Book Atlas of Pediatric Infectious Diseases" w:history="1">
              <w:r w:rsidRPr="00D35A03">
                <w:rPr>
                  <w:rFonts w:ascii="Sylfaen" w:eastAsia="MS Mincho" w:hAnsi="Sylfaen" w:cs="Times-Bold"/>
                  <w:bCs/>
                  <w:color w:val="000000" w:themeColor="text1"/>
                  <w:sz w:val="24"/>
                  <w:szCs w:val="24"/>
                  <w:lang w:eastAsia="ja-JP"/>
                </w:rPr>
                <w:t>Red Book Atlas of Pediatric Infectious Diseases</w:t>
              </w:r>
            </w:hyperlink>
            <w:r w:rsidRPr="00D35A03">
              <w:rPr>
                <w:rFonts w:ascii="Sylfaen" w:hAnsi="Sylfaen" w:cs="Times-Bold"/>
                <w:bCs/>
                <w:color w:val="000000" w:themeColor="text1"/>
                <w:sz w:val="24"/>
                <w:szCs w:val="24"/>
              </w:rPr>
              <w:t>.</w:t>
            </w:r>
            <w:r w:rsidRPr="00D35A03">
              <w:rPr>
                <w:rFonts w:ascii="Sylfaen" w:eastAsia="MS Mincho" w:hAnsi="Sylfaen" w:cs="Times-Bold"/>
                <w:bCs/>
                <w:color w:val="000000" w:themeColor="text1"/>
                <w:sz w:val="24"/>
                <w:szCs w:val="24"/>
                <w:lang w:eastAsia="ja-JP"/>
              </w:rPr>
              <w:t xml:space="preserve"> American Academy of Pediatrics,</w:t>
            </w:r>
            <w:r w:rsidRPr="00D35A03">
              <w:rPr>
                <w:rFonts w:ascii="Sylfaen" w:eastAsia="MS Mincho" w:hAnsi="Sylfaen" w:cs="Times-Bold"/>
                <w:bCs/>
                <w:color w:val="000000" w:themeColor="text1"/>
                <w:sz w:val="24"/>
                <w:szCs w:val="24"/>
                <w:lang w:val="ka-GE" w:eastAsia="ja-JP"/>
              </w:rPr>
              <w:t xml:space="preserve"> </w:t>
            </w:r>
            <w:r w:rsidRPr="00D35A03">
              <w:rPr>
                <w:rFonts w:ascii="Sylfaen" w:eastAsia="MS Mincho" w:hAnsi="Sylfaen" w:cs="Times-Bold"/>
                <w:bCs/>
                <w:color w:val="000000" w:themeColor="text1"/>
                <w:sz w:val="24"/>
                <w:szCs w:val="24"/>
                <w:lang w:eastAsia="ja-JP"/>
              </w:rPr>
              <w:t>2016.</w:t>
            </w:r>
          </w:p>
          <w:p w14:paraId="6AAC472E" w14:textId="77777777" w:rsidR="00F86E92" w:rsidRPr="00D35A03" w:rsidRDefault="00AA6F7F" w:rsidP="00AA6F7F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D35A03">
              <w:rPr>
                <w:rFonts w:ascii="Sylfaen" w:eastAsiaTheme="majorEastAsia" w:hAnsi="Sylfaen" w:cs="Arial"/>
                <w:sz w:val="24"/>
                <w:szCs w:val="24"/>
                <w:lang w:val="it-IT"/>
              </w:rPr>
              <w:t>3. http://search.ebscohost.com</w:t>
            </w:r>
          </w:p>
        </w:tc>
      </w:tr>
    </w:tbl>
    <w:p w14:paraId="5012F421" w14:textId="77777777" w:rsidR="0086313C" w:rsidRPr="00D35A03" w:rsidRDefault="0086313C" w:rsidP="00F70F10">
      <w:pPr>
        <w:spacing w:line="360" w:lineRule="auto"/>
        <w:jc w:val="both"/>
        <w:rPr>
          <w:rFonts w:ascii="AcadNusx" w:hAnsi="AcadNusx"/>
          <w:sz w:val="24"/>
          <w:szCs w:val="24"/>
          <w:lang w:val="ka-GE"/>
        </w:rPr>
      </w:pPr>
    </w:p>
    <w:sectPr w:rsidR="0086313C" w:rsidRPr="00D35A03" w:rsidSect="00603E03">
      <w:pgSz w:w="11907" w:h="16839" w:code="9"/>
      <w:pgMar w:top="90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BF55E5" w14:textId="77777777" w:rsidR="00DE4CEE" w:rsidRDefault="00DE4CEE" w:rsidP="000B61BE">
      <w:pPr>
        <w:spacing w:after="0" w:line="240" w:lineRule="auto"/>
      </w:pPr>
      <w:r>
        <w:separator/>
      </w:r>
    </w:p>
  </w:endnote>
  <w:endnote w:type="continuationSeparator" w:id="0">
    <w:p w14:paraId="225BA93B" w14:textId="77777777" w:rsidR="00DE4CEE" w:rsidRDefault="00DE4CEE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AC1DD2" w14:textId="77777777" w:rsidR="00DE4CEE" w:rsidRDefault="00DE4CEE" w:rsidP="000B61BE">
      <w:pPr>
        <w:spacing w:after="0" w:line="240" w:lineRule="auto"/>
      </w:pPr>
      <w:r>
        <w:separator/>
      </w:r>
    </w:p>
  </w:footnote>
  <w:footnote w:type="continuationSeparator" w:id="0">
    <w:p w14:paraId="4182C7A1" w14:textId="77777777" w:rsidR="00DE4CEE" w:rsidRDefault="00DE4CEE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54531"/>
    <w:multiLevelType w:val="hybridMultilevel"/>
    <w:tmpl w:val="7C46F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44FE6"/>
    <w:multiLevelType w:val="hybridMultilevel"/>
    <w:tmpl w:val="E75C751C"/>
    <w:lvl w:ilvl="0" w:tplc="BE8A5E02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747D4"/>
    <w:multiLevelType w:val="hybridMultilevel"/>
    <w:tmpl w:val="3926D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B46D1"/>
    <w:multiLevelType w:val="hybridMultilevel"/>
    <w:tmpl w:val="0532A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0670FD"/>
    <w:multiLevelType w:val="hybridMultilevel"/>
    <w:tmpl w:val="511ADEB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DF24845"/>
    <w:multiLevelType w:val="hybridMultilevel"/>
    <w:tmpl w:val="84A2B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397F91"/>
    <w:multiLevelType w:val="hybridMultilevel"/>
    <w:tmpl w:val="674E7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6C712D9"/>
    <w:multiLevelType w:val="hybridMultilevel"/>
    <w:tmpl w:val="650883E8"/>
    <w:lvl w:ilvl="0" w:tplc="0437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0"/>
  </w:num>
  <w:num w:numId="5">
    <w:abstractNumId w:val="10"/>
  </w:num>
  <w:num w:numId="6">
    <w:abstractNumId w:val="9"/>
  </w:num>
  <w:num w:numId="7">
    <w:abstractNumId w:val="2"/>
  </w:num>
  <w:num w:numId="8">
    <w:abstractNumId w:val="7"/>
  </w:num>
  <w:num w:numId="9">
    <w:abstractNumId w:val="1"/>
  </w:num>
  <w:num w:numId="10">
    <w:abstractNumId w:val="3"/>
  </w:num>
  <w:num w:numId="11">
    <w:abstractNumId w:val="11"/>
  </w:num>
  <w:num w:numId="12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173B4"/>
    <w:rsid w:val="00020919"/>
    <w:rsid w:val="000304D6"/>
    <w:rsid w:val="00034C5F"/>
    <w:rsid w:val="000403B9"/>
    <w:rsid w:val="00041434"/>
    <w:rsid w:val="000531EE"/>
    <w:rsid w:val="000554C2"/>
    <w:rsid w:val="0006553E"/>
    <w:rsid w:val="000703C9"/>
    <w:rsid w:val="00086654"/>
    <w:rsid w:val="0009195C"/>
    <w:rsid w:val="00094D61"/>
    <w:rsid w:val="000B3354"/>
    <w:rsid w:val="000B61BE"/>
    <w:rsid w:val="000B7C0A"/>
    <w:rsid w:val="000C71B6"/>
    <w:rsid w:val="000D11DE"/>
    <w:rsid w:val="000D31FD"/>
    <w:rsid w:val="000F0CF8"/>
    <w:rsid w:val="00113A04"/>
    <w:rsid w:val="0012347F"/>
    <w:rsid w:val="001357C2"/>
    <w:rsid w:val="00140A5F"/>
    <w:rsid w:val="00141B9E"/>
    <w:rsid w:val="00144C90"/>
    <w:rsid w:val="001532ED"/>
    <w:rsid w:val="001650D8"/>
    <w:rsid w:val="001762CF"/>
    <w:rsid w:val="001800D2"/>
    <w:rsid w:val="00192B96"/>
    <w:rsid w:val="0019405D"/>
    <w:rsid w:val="001A17CE"/>
    <w:rsid w:val="001A1878"/>
    <w:rsid w:val="001A30C5"/>
    <w:rsid w:val="001B2A3D"/>
    <w:rsid w:val="001B79B6"/>
    <w:rsid w:val="001C2D1C"/>
    <w:rsid w:val="001D38FE"/>
    <w:rsid w:val="001D3B5C"/>
    <w:rsid w:val="001E5F24"/>
    <w:rsid w:val="001F655B"/>
    <w:rsid w:val="00200710"/>
    <w:rsid w:val="002314A5"/>
    <w:rsid w:val="002342F2"/>
    <w:rsid w:val="00252833"/>
    <w:rsid w:val="002647D1"/>
    <w:rsid w:val="002756B3"/>
    <w:rsid w:val="002A1502"/>
    <w:rsid w:val="002A26EE"/>
    <w:rsid w:val="002A61F7"/>
    <w:rsid w:val="002C0B46"/>
    <w:rsid w:val="002C7B21"/>
    <w:rsid w:val="002D31C7"/>
    <w:rsid w:val="002D4049"/>
    <w:rsid w:val="002D4CBF"/>
    <w:rsid w:val="002E5828"/>
    <w:rsid w:val="002F5766"/>
    <w:rsid w:val="00301B9D"/>
    <w:rsid w:val="00304BD4"/>
    <w:rsid w:val="0031545E"/>
    <w:rsid w:val="00324CC2"/>
    <w:rsid w:val="00336CC5"/>
    <w:rsid w:val="00337B73"/>
    <w:rsid w:val="00366CD7"/>
    <w:rsid w:val="003763C5"/>
    <w:rsid w:val="0037719E"/>
    <w:rsid w:val="0039492B"/>
    <w:rsid w:val="00394B2D"/>
    <w:rsid w:val="003A0A52"/>
    <w:rsid w:val="003A3DB8"/>
    <w:rsid w:val="003A7B24"/>
    <w:rsid w:val="003B0C00"/>
    <w:rsid w:val="003B3F31"/>
    <w:rsid w:val="003C0852"/>
    <w:rsid w:val="003D0BA6"/>
    <w:rsid w:val="003D6CCA"/>
    <w:rsid w:val="003D78B1"/>
    <w:rsid w:val="003E3A71"/>
    <w:rsid w:val="003F6E43"/>
    <w:rsid w:val="00405F17"/>
    <w:rsid w:val="00406A64"/>
    <w:rsid w:val="00415D16"/>
    <w:rsid w:val="00442B7A"/>
    <w:rsid w:val="00452ED0"/>
    <w:rsid w:val="00462CE3"/>
    <w:rsid w:val="004A345E"/>
    <w:rsid w:val="004C1DEC"/>
    <w:rsid w:val="004C42C6"/>
    <w:rsid w:val="004C750F"/>
    <w:rsid w:val="004D0795"/>
    <w:rsid w:val="004D3A60"/>
    <w:rsid w:val="004E36AB"/>
    <w:rsid w:val="004E53C2"/>
    <w:rsid w:val="004E7D25"/>
    <w:rsid w:val="00500552"/>
    <w:rsid w:val="00500C00"/>
    <w:rsid w:val="005219B9"/>
    <w:rsid w:val="00523488"/>
    <w:rsid w:val="00527024"/>
    <w:rsid w:val="005322EF"/>
    <w:rsid w:val="005415A6"/>
    <w:rsid w:val="0054540C"/>
    <w:rsid w:val="00557940"/>
    <w:rsid w:val="00562F05"/>
    <w:rsid w:val="00572A85"/>
    <w:rsid w:val="005748AA"/>
    <w:rsid w:val="00580D5A"/>
    <w:rsid w:val="00583BCF"/>
    <w:rsid w:val="005A265B"/>
    <w:rsid w:val="005C3812"/>
    <w:rsid w:val="005C7B9A"/>
    <w:rsid w:val="005D0429"/>
    <w:rsid w:val="005D1925"/>
    <w:rsid w:val="005E60E5"/>
    <w:rsid w:val="006008B1"/>
    <w:rsid w:val="00600BF0"/>
    <w:rsid w:val="00603E03"/>
    <w:rsid w:val="00603F50"/>
    <w:rsid w:val="006233FD"/>
    <w:rsid w:val="00625548"/>
    <w:rsid w:val="0064459E"/>
    <w:rsid w:val="00664DF1"/>
    <w:rsid w:val="00666CE4"/>
    <w:rsid w:val="00676D23"/>
    <w:rsid w:val="00685310"/>
    <w:rsid w:val="00686245"/>
    <w:rsid w:val="00686FE3"/>
    <w:rsid w:val="0069021B"/>
    <w:rsid w:val="006A44E4"/>
    <w:rsid w:val="006A63F6"/>
    <w:rsid w:val="006A6B69"/>
    <w:rsid w:val="006B0B39"/>
    <w:rsid w:val="006B0EC5"/>
    <w:rsid w:val="006B11E2"/>
    <w:rsid w:val="006C3C57"/>
    <w:rsid w:val="006D3EC1"/>
    <w:rsid w:val="006D46C0"/>
    <w:rsid w:val="006E1748"/>
    <w:rsid w:val="006E179C"/>
    <w:rsid w:val="006E683A"/>
    <w:rsid w:val="006E6A08"/>
    <w:rsid w:val="006E7DF4"/>
    <w:rsid w:val="006F4C0F"/>
    <w:rsid w:val="006F516D"/>
    <w:rsid w:val="006F5D57"/>
    <w:rsid w:val="007121EA"/>
    <w:rsid w:val="00712E73"/>
    <w:rsid w:val="007155B1"/>
    <w:rsid w:val="00724AB4"/>
    <w:rsid w:val="0074712D"/>
    <w:rsid w:val="00754EB0"/>
    <w:rsid w:val="0078207F"/>
    <w:rsid w:val="007920DC"/>
    <w:rsid w:val="0079391E"/>
    <w:rsid w:val="00795ACB"/>
    <w:rsid w:val="0079602E"/>
    <w:rsid w:val="007C2857"/>
    <w:rsid w:val="007C56B9"/>
    <w:rsid w:val="007D067F"/>
    <w:rsid w:val="007D737A"/>
    <w:rsid w:val="008004E8"/>
    <w:rsid w:val="0083158E"/>
    <w:rsid w:val="00831790"/>
    <w:rsid w:val="008426C4"/>
    <w:rsid w:val="0084521E"/>
    <w:rsid w:val="00860068"/>
    <w:rsid w:val="0086313C"/>
    <w:rsid w:val="00884506"/>
    <w:rsid w:val="0088618C"/>
    <w:rsid w:val="008905E8"/>
    <w:rsid w:val="00897612"/>
    <w:rsid w:val="008B1224"/>
    <w:rsid w:val="008B4205"/>
    <w:rsid w:val="008B5128"/>
    <w:rsid w:val="008C7C35"/>
    <w:rsid w:val="008D2843"/>
    <w:rsid w:val="008D45FB"/>
    <w:rsid w:val="008D790A"/>
    <w:rsid w:val="008E258D"/>
    <w:rsid w:val="008F7DF0"/>
    <w:rsid w:val="00923F51"/>
    <w:rsid w:val="00930FA7"/>
    <w:rsid w:val="00963162"/>
    <w:rsid w:val="009A2843"/>
    <w:rsid w:val="009A5448"/>
    <w:rsid w:val="009B7CAF"/>
    <w:rsid w:val="009C1723"/>
    <w:rsid w:val="009D08A2"/>
    <w:rsid w:val="009D1905"/>
    <w:rsid w:val="009D6F78"/>
    <w:rsid w:val="009E060B"/>
    <w:rsid w:val="009E7725"/>
    <w:rsid w:val="009F02CC"/>
    <w:rsid w:val="00A00604"/>
    <w:rsid w:val="00A037BA"/>
    <w:rsid w:val="00A128A0"/>
    <w:rsid w:val="00A1738E"/>
    <w:rsid w:val="00A20083"/>
    <w:rsid w:val="00A323E1"/>
    <w:rsid w:val="00A4356F"/>
    <w:rsid w:val="00A45A34"/>
    <w:rsid w:val="00A45F23"/>
    <w:rsid w:val="00A50591"/>
    <w:rsid w:val="00A6162A"/>
    <w:rsid w:val="00A63F08"/>
    <w:rsid w:val="00A65413"/>
    <w:rsid w:val="00A67EB1"/>
    <w:rsid w:val="00A90364"/>
    <w:rsid w:val="00A92434"/>
    <w:rsid w:val="00A94E33"/>
    <w:rsid w:val="00AA036C"/>
    <w:rsid w:val="00AA6F7F"/>
    <w:rsid w:val="00AC0E32"/>
    <w:rsid w:val="00AD0CEE"/>
    <w:rsid w:val="00AE216E"/>
    <w:rsid w:val="00AF570F"/>
    <w:rsid w:val="00B14B74"/>
    <w:rsid w:val="00B31751"/>
    <w:rsid w:val="00B5325B"/>
    <w:rsid w:val="00B66702"/>
    <w:rsid w:val="00B673AC"/>
    <w:rsid w:val="00BA4CBE"/>
    <w:rsid w:val="00BB3D46"/>
    <w:rsid w:val="00BB5458"/>
    <w:rsid w:val="00BB6147"/>
    <w:rsid w:val="00BB79D9"/>
    <w:rsid w:val="00BC1B99"/>
    <w:rsid w:val="00BD5B25"/>
    <w:rsid w:val="00BE3479"/>
    <w:rsid w:val="00BE4402"/>
    <w:rsid w:val="00BF6F2D"/>
    <w:rsid w:val="00BF767B"/>
    <w:rsid w:val="00C00296"/>
    <w:rsid w:val="00C02131"/>
    <w:rsid w:val="00C03098"/>
    <w:rsid w:val="00C109A6"/>
    <w:rsid w:val="00C17144"/>
    <w:rsid w:val="00C258E3"/>
    <w:rsid w:val="00C34CAC"/>
    <w:rsid w:val="00C36655"/>
    <w:rsid w:val="00C37F74"/>
    <w:rsid w:val="00C6636C"/>
    <w:rsid w:val="00C67A79"/>
    <w:rsid w:val="00C73E3C"/>
    <w:rsid w:val="00C821A7"/>
    <w:rsid w:val="00CA422F"/>
    <w:rsid w:val="00CB5A80"/>
    <w:rsid w:val="00CC05BA"/>
    <w:rsid w:val="00CC33FA"/>
    <w:rsid w:val="00CE282B"/>
    <w:rsid w:val="00CF1B0F"/>
    <w:rsid w:val="00D16C3D"/>
    <w:rsid w:val="00D17424"/>
    <w:rsid w:val="00D17F7C"/>
    <w:rsid w:val="00D21E28"/>
    <w:rsid w:val="00D25EB4"/>
    <w:rsid w:val="00D35A03"/>
    <w:rsid w:val="00D51972"/>
    <w:rsid w:val="00D55FB0"/>
    <w:rsid w:val="00D60CCD"/>
    <w:rsid w:val="00D72556"/>
    <w:rsid w:val="00D97DC7"/>
    <w:rsid w:val="00DA1719"/>
    <w:rsid w:val="00DA38C1"/>
    <w:rsid w:val="00DA4BD2"/>
    <w:rsid w:val="00DB32D6"/>
    <w:rsid w:val="00DB796D"/>
    <w:rsid w:val="00DC567C"/>
    <w:rsid w:val="00DC681E"/>
    <w:rsid w:val="00DC7736"/>
    <w:rsid w:val="00DD1F8D"/>
    <w:rsid w:val="00DD3AA4"/>
    <w:rsid w:val="00DD582C"/>
    <w:rsid w:val="00DD5E3F"/>
    <w:rsid w:val="00DE4CEE"/>
    <w:rsid w:val="00DF06C1"/>
    <w:rsid w:val="00DF1CA7"/>
    <w:rsid w:val="00E115F7"/>
    <w:rsid w:val="00E13234"/>
    <w:rsid w:val="00E1462D"/>
    <w:rsid w:val="00E14F54"/>
    <w:rsid w:val="00E35FC3"/>
    <w:rsid w:val="00E363F0"/>
    <w:rsid w:val="00E41EC4"/>
    <w:rsid w:val="00E4339F"/>
    <w:rsid w:val="00E4453E"/>
    <w:rsid w:val="00E5123A"/>
    <w:rsid w:val="00E56457"/>
    <w:rsid w:val="00E64462"/>
    <w:rsid w:val="00E8128D"/>
    <w:rsid w:val="00E81691"/>
    <w:rsid w:val="00E83B27"/>
    <w:rsid w:val="00E855B1"/>
    <w:rsid w:val="00E91376"/>
    <w:rsid w:val="00E96256"/>
    <w:rsid w:val="00E96464"/>
    <w:rsid w:val="00EA20A7"/>
    <w:rsid w:val="00EB230D"/>
    <w:rsid w:val="00EC0462"/>
    <w:rsid w:val="00ED23B4"/>
    <w:rsid w:val="00ED6322"/>
    <w:rsid w:val="00EE12A6"/>
    <w:rsid w:val="00EE1C69"/>
    <w:rsid w:val="00EF2F9B"/>
    <w:rsid w:val="00EF5264"/>
    <w:rsid w:val="00EF76C2"/>
    <w:rsid w:val="00F05BEE"/>
    <w:rsid w:val="00F36B45"/>
    <w:rsid w:val="00F40178"/>
    <w:rsid w:val="00F4364E"/>
    <w:rsid w:val="00F46519"/>
    <w:rsid w:val="00F627BF"/>
    <w:rsid w:val="00F70F10"/>
    <w:rsid w:val="00F71957"/>
    <w:rsid w:val="00F733AD"/>
    <w:rsid w:val="00F77273"/>
    <w:rsid w:val="00F86C6F"/>
    <w:rsid w:val="00F86E92"/>
    <w:rsid w:val="00FC5404"/>
    <w:rsid w:val="00FE7B33"/>
    <w:rsid w:val="00FE7BDD"/>
    <w:rsid w:val="00FF3F5D"/>
    <w:rsid w:val="00FF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9C60D"/>
  <w15:docId w15:val="{224E0207-73A9-4AD0-984F-A550CE12A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4E4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  <w:style w:type="paragraph" w:styleId="CommentText">
    <w:name w:val="annotation text"/>
    <w:basedOn w:val="Normal"/>
    <w:link w:val="CommentTextChar"/>
    <w:uiPriority w:val="99"/>
    <w:semiHidden/>
    <w:rsid w:val="00BC1B9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C1B99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abzacixml">
    <w:name w:val="abzaci_xml"/>
    <w:basedOn w:val="PlainText"/>
    <w:autoRedefine/>
    <w:uiPriority w:val="99"/>
    <w:rsid w:val="009D1905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D190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D1905"/>
    <w:rPr>
      <w:rFonts w:ascii="Consolas" w:hAnsi="Consolas" w:cs="Consolas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38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8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amazon.com/Book-Atlas-Pediatric-Infectious-Diseases/dp/161002060X/ref=sr_1_9?s=books&amp;ie=UTF8&amp;qid=1518472851&amp;sr=1-9&amp;keywords=Infectious+diseases+of+children+book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B98A2-28D0-45C1-AE7A-44A2E8051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10</Pages>
  <Words>2088</Words>
  <Characters>11907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120</cp:revision>
  <cp:lastPrinted>2019-07-26T13:50:00Z</cp:lastPrinted>
  <dcterms:created xsi:type="dcterms:W3CDTF">2018-02-20T13:29:00Z</dcterms:created>
  <dcterms:modified xsi:type="dcterms:W3CDTF">2025-03-21T09:50:00Z</dcterms:modified>
</cp:coreProperties>
</file>